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52"/>
          <w:szCs w:val="52"/>
        </w:rPr>
      </w:pPr>
    </w:p>
    <w:p>
      <w:pPr>
        <w:jc w:val="center"/>
        <w:rPr>
          <w:rFonts w:hint="eastAsia" w:ascii="宋体" w:hAnsi="宋体"/>
          <w:b/>
          <w:sz w:val="84"/>
          <w:szCs w:val="84"/>
        </w:rPr>
      </w:pPr>
      <w:r>
        <w:rPr>
          <w:rFonts w:hint="eastAsia" w:ascii="宋体" w:hAnsi="宋体"/>
          <w:b/>
          <w:sz w:val="84"/>
          <w:szCs w:val="84"/>
        </w:rPr>
        <w:t>招 标 文 件</w:t>
      </w:r>
    </w:p>
    <w:p>
      <w:pPr>
        <w:jc w:val="center"/>
        <w:rPr>
          <w:rFonts w:hint="eastAsia" w:ascii="宋体" w:hAnsi="宋体"/>
          <w:sz w:val="36"/>
          <w:szCs w:val="36"/>
        </w:rPr>
      </w:pPr>
      <w:r>
        <w:rPr>
          <w:rFonts w:hint="eastAsia" w:ascii="宋体"/>
          <w:b/>
          <w:color w:val="000000"/>
          <w:kern w:val="0"/>
          <w:sz w:val="36"/>
          <w:szCs w:val="36"/>
        </w:rPr>
        <w:t>招标编号：</w:t>
      </w:r>
      <w:r>
        <w:rPr>
          <w:rFonts w:hint="eastAsia" w:ascii="宋体"/>
          <w:b/>
          <w:color w:val="000000"/>
          <w:kern w:val="0"/>
          <w:sz w:val="36"/>
          <w:szCs w:val="36"/>
          <w:lang w:val="en-US" w:eastAsia="zh-CN"/>
        </w:rPr>
        <w:t xml:space="preserve">ZYY-20240306-织物类  </w:t>
      </w:r>
    </w:p>
    <w:p>
      <w:pPr>
        <w:rPr>
          <w:rFonts w:hint="eastAsia" w:ascii="宋体" w:hAnsi="宋体"/>
          <w:sz w:val="32"/>
          <w:szCs w:val="32"/>
        </w:rPr>
      </w:pPr>
    </w:p>
    <w:p>
      <w:pPr>
        <w:rPr>
          <w:rFonts w:hint="eastAsia" w:ascii="宋体" w:hAnsi="宋体"/>
          <w:sz w:val="32"/>
          <w:szCs w:val="32"/>
        </w:rPr>
      </w:pPr>
    </w:p>
    <w:p>
      <w:pPr>
        <w:jc w:val="center"/>
        <w:rPr>
          <w:rFonts w:hint="eastAsia" w:ascii="宋体" w:hAnsi="宋体"/>
          <w:sz w:val="32"/>
          <w:szCs w:val="32"/>
        </w:rPr>
      </w:pPr>
    </w:p>
    <w:p>
      <w:pPr>
        <w:adjustRightInd w:val="0"/>
        <w:snapToGrid w:val="0"/>
        <w:spacing w:line="480" w:lineRule="auto"/>
        <w:jc w:val="center"/>
        <w:rPr>
          <w:rFonts w:hint="eastAsia" w:ascii="宋体" w:hAnsi="宋体"/>
          <w:sz w:val="44"/>
          <w:szCs w:val="44"/>
        </w:rPr>
      </w:pPr>
      <w:r>
        <w:rPr>
          <w:rFonts w:hint="eastAsia" w:ascii="宋体" w:hAnsi="宋体"/>
          <w:sz w:val="44"/>
          <w:szCs w:val="44"/>
        </w:rPr>
        <w:t>招标项目：</w:t>
      </w:r>
      <w:r>
        <w:rPr>
          <w:rFonts w:hint="eastAsia" w:ascii="宋体" w:hAnsi="宋体"/>
          <w:sz w:val="44"/>
          <w:szCs w:val="44"/>
          <w:lang w:eastAsia="zh-CN"/>
        </w:rPr>
        <w:t>织物</w:t>
      </w:r>
      <w:r>
        <w:rPr>
          <w:rFonts w:hint="eastAsia" w:ascii="宋体" w:hAnsi="宋体"/>
          <w:sz w:val="44"/>
          <w:szCs w:val="44"/>
        </w:rPr>
        <w:t>类</w:t>
      </w:r>
    </w:p>
    <w:p>
      <w:pPr>
        <w:adjustRightInd w:val="0"/>
        <w:snapToGrid w:val="0"/>
        <w:spacing w:line="480" w:lineRule="auto"/>
        <w:jc w:val="center"/>
        <w:rPr>
          <w:rFonts w:hint="eastAsia" w:ascii="宋体" w:hAnsi="宋体"/>
          <w:sz w:val="44"/>
          <w:szCs w:val="44"/>
        </w:rPr>
      </w:pPr>
      <w:r>
        <w:rPr>
          <w:rFonts w:hint="eastAsia" w:ascii="宋体" w:hAnsi="宋体"/>
          <w:sz w:val="44"/>
          <w:szCs w:val="44"/>
        </w:rPr>
        <w:t xml:space="preserve">         </w:t>
      </w: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ind w:firstLine="2720" w:firstLineChars="850"/>
        <w:rPr>
          <w:rFonts w:hint="eastAsia" w:ascii="宋体" w:hAnsi="宋体"/>
          <w:sz w:val="32"/>
          <w:szCs w:val="32"/>
        </w:rPr>
      </w:pPr>
    </w:p>
    <w:p>
      <w:pPr>
        <w:jc w:val="center"/>
        <w:rPr>
          <w:rFonts w:hint="eastAsia" w:ascii="宋体" w:hAnsi="宋体"/>
          <w:b/>
          <w:sz w:val="44"/>
          <w:szCs w:val="44"/>
        </w:rPr>
      </w:pPr>
      <w:r>
        <w:rPr>
          <w:rFonts w:hint="eastAsia" w:ascii="宋体" w:hAnsi="宋体"/>
          <w:color w:val="000000"/>
          <w:kern w:val="0"/>
          <w:sz w:val="28"/>
          <w:szCs w:val="28"/>
        </w:rPr>
        <w:t>202</w:t>
      </w:r>
      <w:r>
        <w:rPr>
          <w:rFonts w:hint="eastAsia" w:ascii="宋体" w:hAnsi="宋体"/>
          <w:color w:val="000000"/>
          <w:kern w:val="0"/>
          <w:sz w:val="28"/>
          <w:szCs w:val="28"/>
          <w:lang w:val="en-US" w:eastAsia="zh-CN"/>
        </w:rPr>
        <w:t>4</w:t>
      </w:r>
      <w:r>
        <w:rPr>
          <w:rFonts w:hint="eastAsia" w:ascii="宋体" w:hAnsi="宋体"/>
          <w:color w:val="000000"/>
          <w:kern w:val="0"/>
          <w:sz w:val="28"/>
          <w:szCs w:val="28"/>
        </w:rPr>
        <w:t>年</w:t>
      </w:r>
      <w:r>
        <w:rPr>
          <w:rFonts w:hint="eastAsia" w:ascii="宋体" w:hAnsi="宋体"/>
          <w:color w:val="000000"/>
          <w:kern w:val="0"/>
          <w:sz w:val="28"/>
          <w:szCs w:val="28"/>
          <w:lang w:val="en-US" w:eastAsia="zh-CN"/>
        </w:rPr>
        <w:t>03</w:t>
      </w:r>
      <w:r>
        <w:rPr>
          <w:rFonts w:hint="eastAsia" w:ascii="宋体" w:hAnsi="宋体"/>
          <w:color w:val="000000"/>
          <w:kern w:val="0"/>
          <w:sz w:val="28"/>
          <w:szCs w:val="28"/>
        </w:rPr>
        <w:t>月</w:t>
      </w:r>
      <w:r>
        <w:rPr>
          <w:rFonts w:hint="eastAsia" w:ascii="宋体" w:hAnsi="宋体"/>
          <w:color w:val="000000"/>
          <w:kern w:val="0"/>
          <w:sz w:val="28"/>
          <w:szCs w:val="28"/>
          <w:lang w:val="en-US" w:eastAsia="zh-CN"/>
        </w:rPr>
        <w:t>06</w:t>
      </w:r>
      <w:r>
        <w:rPr>
          <w:rFonts w:hint="eastAsia" w:ascii="宋体" w:hAnsi="宋体"/>
          <w:color w:val="000000"/>
          <w:kern w:val="0"/>
          <w:sz w:val="28"/>
          <w:szCs w:val="28"/>
        </w:rPr>
        <w:t>日</w:t>
      </w:r>
    </w:p>
    <w:p>
      <w:pPr>
        <w:jc w:val="center"/>
        <w:rPr>
          <w:rFonts w:hint="eastAsia" w:ascii="宋体" w:hAnsi="宋体"/>
          <w:b/>
          <w:sz w:val="48"/>
          <w:szCs w:val="48"/>
        </w:rPr>
      </w:pPr>
      <w:r>
        <w:rPr>
          <w:rFonts w:hint="eastAsia" w:ascii="宋体" w:hAnsi="宋体"/>
          <w:b/>
          <w:sz w:val="48"/>
          <w:szCs w:val="48"/>
        </w:rPr>
        <w:t>目    录</w:t>
      </w:r>
    </w:p>
    <w:p>
      <w:pPr>
        <w:rPr>
          <w:rFonts w:hint="eastAsia" w:ascii="宋体" w:hAnsi="宋体"/>
          <w:sz w:val="32"/>
          <w:szCs w:val="32"/>
        </w:rPr>
      </w:pPr>
    </w:p>
    <w:p>
      <w:pPr>
        <w:rPr>
          <w:rFonts w:hint="eastAsia" w:ascii="宋体" w:hAnsi="宋体"/>
          <w:sz w:val="32"/>
          <w:szCs w:val="32"/>
        </w:rPr>
      </w:pPr>
    </w:p>
    <w:p>
      <w:pPr>
        <w:adjustRightInd w:val="0"/>
        <w:snapToGrid w:val="0"/>
        <w:spacing w:line="360" w:lineRule="auto"/>
        <w:rPr>
          <w:rFonts w:hint="eastAsia" w:ascii="宋体" w:hAnsi="宋体"/>
          <w:sz w:val="36"/>
          <w:szCs w:val="36"/>
        </w:rPr>
      </w:pPr>
      <w:r>
        <w:rPr>
          <w:rFonts w:hint="eastAsia" w:ascii="宋体" w:hAnsi="宋体"/>
          <w:sz w:val="36"/>
          <w:szCs w:val="36"/>
        </w:rPr>
        <w:t>第一部分：投标需知</w:t>
      </w:r>
    </w:p>
    <w:p>
      <w:pPr>
        <w:adjustRightInd w:val="0"/>
        <w:snapToGrid w:val="0"/>
        <w:spacing w:line="360" w:lineRule="auto"/>
        <w:rPr>
          <w:rFonts w:hint="eastAsia" w:ascii="宋体" w:hAnsi="宋体"/>
          <w:sz w:val="36"/>
          <w:szCs w:val="36"/>
        </w:rPr>
      </w:pPr>
      <w:r>
        <w:rPr>
          <w:rFonts w:hint="eastAsia" w:ascii="宋体" w:hAnsi="宋体"/>
          <w:sz w:val="36"/>
          <w:szCs w:val="36"/>
        </w:rPr>
        <w:t>第二部分：参数说明</w:t>
      </w:r>
    </w:p>
    <w:p>
      <w:pPr>
        <w:adjustRightInd w:val="0"/>
        <w:snapToGrid w:val="0"/>
        <w:spacing w:line="360" w:lineRule="auto"/>
        <w:rPr>
          <w:rFonts w:hint="eastAsia" w:ascii="宋体" w:hAnsi="宋体"/>
          <w:sz w:val="36"/>
          <w:szCs w:val="36"/>
        </w:rPr>
      </w:pPr>
      <w:r>
        <w:rPr>
          <w:rFonts w:hint="eastAsia" w:ascii="宋体" w:hAnsi="宋体"/>
          <w:sz w:val="36"/>
          <w:szCs w:val="36"/>
        </w:rPr>
        <w:t>第三部分：开标、评标、及定标</w:t>
      </w:r>
    </w:p>
    <w:p>
      <w:pPr>
        <w:adjustRightInd w:val="0"/>
        <w:snapToGrid w:val="0"/>
        <w:spacing w:line="360" w:lineRule="auto"/>
        <w:rPr>
          <w:rFonts w:hint="eastAsia" w:ascii="宋体" w:hAnsi="宋体"/>
          <w:sz w:val="36"/>
          <w:szCs w:val="36"/>
        </w:rPr>
      </w:pPr>
      <w:r>
        <w:rPr>
          <w:rFonts w:hint="eastAsia" w:ascii="宋体" w:hAnsi="宋体"/>
          <w:sz w:val="36"/>
          <w:szCs w:val="36"/>
        </w:rPr>
        <w:t>第四部分：签定合同</w:t>
      </w:r>
    </w:p>
    <w:p>
      <w:pPr>
        <w:adjustRightInd w:val="0"/>
        <w:snapToGrid w:val="0"/>
        <w:spacing w:line="360" w:lineRule="auto"/>
        <w:rPr>
          <w:rFonts w:hint="eastAsia" w:ascii="宋体" w:hAnsi="宋体"/>
          <w:sz w:val="36"/>
          <w:szCs w:val="36"/>
        </w:rPr>
      </w:pPr>
      <w:r>
        <w:rPr>
          <w:rFonts w:hint="eastAsia" w:ascii="宋体" w:hAnsi="宋体"/>
          <w:sz w:val="36"/>
          <w:szCs w:val="36"/>
        </w:rPr>
        <w:t>第五部分：付款方式</w:t>
      </w: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rPr>
          <w:rFonts w:hint="eastAsia" w:ascii="宋体" w:hAnsi="宋体"/>
          <w:sz w:val="36"/>
          <w:szCs w:val="36"/>
        </w:rPr>
      </w:pPr>
    </w:p>
    <w:p>
      <w:pPr>
        <w:adjustRightInd w:val="0"/>
        <w:snapToGrid w:val="0"/>
        <w:spacing w:line="360" w:lineRule="auto"/>
        <w:jc w:val="center"/>
        <w:rPr>
          <w:rFonts w:hint="eastAsia" w:ascii="宋体" w:hAnsi="宋体"/>
          <w:b/>
          <w:sz w:val="32"/>
          <w:szCs w:val="32"/>
        </w:rPr>
      </w:pPr>
    </w:p>
    <w:p>
      <w:pPr>
        <w:adjustRightInd w:val="0"/>
        <w:snapToGrid w:val="0"/>
        <w:spacing w:line="360" w:lineRule="auto"/>
        <w:jc w:val="center"/>
        <w:rPr>
          <w:rFonts w:hint="eastAsia" w:ascii="宋体" w:hAnsi="宋体"/>
          <w:b/>
          <w:sz w:val="32"/>
          <w:szCs w:val="32"/>
        </w:rPr>
      </w:pPr>
      <w:r>
        <w:rPr>
          <w:rFonts w:hint="eastAsia" w:ascii="宋体" w:hAnsi="宋体"/>
          <w:b/>
          <w:sz w:val="32"/>
          <w:szCs w:val="32"/>
        </w:rPr>
        <w:t>第一部分  投标须知</w:t>
      </w:r>
    </w:p>
    <w:p>
      <w:pPr>
        <w:adjustRightInd w:val="0"/>
        <w:snapToGrid w:val="0"/>
        <w:spacing w:line="360" w:lineRule="auto"/>
        <w:ind w:firstLine="562" w:firstLineChars="200"/>
        <w:rPr>
          <w:rFonts w:hint="eastAsia" w:ascii="宋体" w:hAnsi="宋体"/>
          <w:b/>
          <w:sz w:val="28"/>
          <w:szCs w:val="28"/>
        </w:rPr>
      </w:pPr>
      <w:r>
        <w:rPr>
          <w:rFonts w:hint="eastAsia" w:ascii="宋体" w:hAnsi="宋体"/>
          <w:b/>
          <w:sz w:val="28"/>
          <w:szCs w:val="28"/>
        </w:rPr>
        <w:t>一、定义：</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1、招标内容：</w:t>
      </w:r>
      <w:r>
        <w:rPr>
          <w:rFonts w:hint="eastAsia" w:ascii="宋体" w:hAnsi="宋体"/>
          <w:sz w:val="28"/>
          <w:szCs w:val="28"/>
          <w:lang w:eastAsia="zh-CN"/>
        </w:rPr>
        <w:t>织物</w:t>
      </w:r>
      <w:r>
        <w:rPr>
          <w:rFonts w:hint="eastAsia" w:ascii="宋体" w:hAnsi="宋体"/>
          <w:sz w:val="28"/>
          <w:szCs w:val="28"/>
        </w:rPr>
        <w:t>类</w:t>
      </w:r>
      <w:r>
        <w:rPr>
          <w:rFonts w:hint="eastAsia" w:ascii="宋体" w:hAnsi="宋体"/>
          <w:sz w:val="28"/>
          <w:szCs w:val="28"/>
          <w:lang w:val="en-US" w:eastAsia="zh-CN"/>
        </w:rPr>
        <w:t>采购</w:t>
      </w:r>
      <w:r>
        <w:rPr>
          <w:rFonts w:hint="eastAsia" w:ascii="宋体" w:hAnsi="宋体"/>
          <w:sz w:val="28"/>
          <w:szCs w:val="28"/>
        </w:rPr>
        <w:t>，数量：一批</w:t>
      </w:r>
    </w:p>
    <w:p>
      <w:pPr>
        <w:adjustRightInd w:val="0"/>
        <w:snapToGrid w:val="0"/>
        <w:spacing w:line="360" w:lineRule="auto"/>
        <w:ind w:left="-2" w:leftChars="-1" w:firstLine="560" w:firstLineChars="200"/>
        <w:rPr>
          <w:rFonts w:hint="eastAsia" w:ascii="宋体" w:hAnsi="宋体"/>
          <w:sz w:val="28"/>
          <w:szCs w:val="28"/>
        </w:rPr>
      </w:pPr>
      <w:r>
        <w:rPr>
          <w:rFonts w:hint="eastAsia" w:ascii="宋体" w:hAnsi="宋体"/>
          <w:sz w:val="28"/>
          <w:szCs w:val="28"/>
        </w:rPr>
        <w:t>2、招标人：台州</w:t>
      </w:r>
      <w:r>
        <w:rPr>
          <w:rFonts w:hint="eastAsia" w:ascii="宋体" w:hAnsi="宋体"/>
          <w:sz w:val="28"/>
          <w:szCs w:val="28"/>
          <w:lang w:val="en-US" w:eastAsia="zh-CN"/>
        </w:rPr>
        <w:t>市中</w:t>
      </w:r>
      <w:r>
        <w:rPr>
          <w:rFonts w:hint="eastAsia" w:ascii="宋体" w:hAnsi="宋体"/>
          <w:sz w:val="28"/>
          <w:szCs w:val="28"/>
        </w:rPr>
        <w:t>医院</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3、中标人：由评标小组综合评审后，评选出对招标文件做出实质性响应综合竞争力最优、报价合理、有能力为用户提供产品和服务、获得供货合同的投标人。</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4、招标人对未中标的设计方案不做任何补偿。</w:t>
      </w:r>
    </w:p>
    <w:p>
      <w:pPr>
        <w:adjustRightInd w:val="0"/>
        <w:snapToGrid w:val="0"/>
        <w:spacing w:line="360" w:lineRule="auto"/>
        <w:ind w:firstLine="562" w:firstLineChars="200"/>
        <w:rPr>
          <w:rFonts w:hint="eastAsia" w:ascii="宋体" w:hAnsi="宋体"/>
          <w:b/>
          <w:sz w:val="28"/>
          <w:szCs w:val="28"/>
        </w:rPr>
      </w:pPr>
      <w:r>
        <w:rPr>
          <w:rFonts w:hint="eastAsia" w:ascii="宋体" w:hAnsi="宋体"/>
          <w:b/>
          <w:sz w:val="28"/>
          <w:szCs w:val="28"/>
        </w:rPr>
        <w:t>二、项目服务对象及投标有效日期等说明：</w:t>
      </w:r>
    </w:p>
    <w:p>
      <w:pPr>
        <w:adjustRightInd w:val="0"/>
        <w:snapToGrid w:val="0"/>
        <w:spacing w:line="360" w:lineRule="auto"/>
        <w:ind w:firstLine="560" w:firstLineChars="200"/>
        <w:rPr>
          <w:rFonts w:hint="default" w:ascii="宋体" w:hAnsi="宋体" w:eastAsia="宋体"/>
          <w:sz w:val="28"/>
          <w:szCs w:val="28"/>
          <w:lang w:val="en-US" w:eastAsia="zh-CN"/>
        </w:rPr>
      </w:pPr>
      <w:r>
        <w:rPr>
          <w:rFonts w:hint="eastAsia" w:ascii="宋体" w:hAnsi="宋体"/>
          <w:sz w:val="28"/>
          <w:szCs w:val="28"/>
        </w:rPr>
        <w:t>1、服务对象及地点：台州</w:t>
      </w:r>
      <w:r>
        <w:rPr>
          <w:rFonts w:hint="eastAsia" w:ascii="宋体" w:hAnsi="宋体"/>
          <w:sz w:val="28"/>
          <w:szCs w:val="28"/>
          <w:lang w:val="en-US" w:eastAsia="zh-CN"/>
        </w:rPr>
        <w:t>市中</w:t>
      </w:r>
      <w:r>
        <w:rPr>
          <w:rFonts w:hint="eastAsia" w:ascii="宋体" w:hAnsi="宋体"/>
          <w:sz w:val="28"/>
          <w:szCs w:val="28"/>
        </w:rPr>
        <w:t>医院</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在投标截止时间后递交的投标文件概不接受，投标人递交的文件、材料概不退回。</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2、无论中标与否，投标人所用投标费用自行承担。</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3、投标时需提供所投标段打</w:t>
      </w:r>
      <w:r>
        <w:rPr>
          <w:rFonts w:hint="eastAsia" w:ascii="宋体" w:hAnsi="宋体" w:cs="宋体"/>
          <w:b/>
          <w:bCs/>
          <w:kern w:val="0"/>
          <w:sz w:val="22"/>
          <w:szCs w:val="22"/>
        </w:rPr>
        <w:t>★号</w:t>
      </w:r>
      <w:r>
        <w:rPr>
          <w:rFonts w:hint="eastAsia" w:ascii="宋体" w:hAnsi="宋体"/>
          <w:sz w:val="28"/>
          <w:szCs w:val="28"/>
        </w:rPr>
        <w:t>的样品。</w:t>
      </w:r>
    </w:p>
    <w:p>
      <w:pPr>
        <w:adjustRightInd w:val="0"/>
        <w:snapToGrid w:val="0"/>
        <w:spacing w:line="360" w:lineRule="auto"/>
        <w:ind w:firstLine="562" w:firstLineChars="200"/>
        <w:rPr>
          <w:rFonts w:hint="eastAsia" w:ascii="宋体" w:hAnsi="宋体"/>
          <w:b/>
          <w:sz w:val="28"/>
          <w:szCs w:val="28"/>
        </w:rPr>
      </w:pPr>
      <w:r>
        <w:rPr>
          <w:rFonts w:hint="eastAsia" w:ascii="宋体" w:hAnsi="宋体"/>
          <w:b/>
          <w:sz w:val="28"/>
          <w:szCs w:val="28"/>
        </w:rPr>
        <w:t>三、招标文件说明：</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1、本招标文件仅适用于本次投标中所述的项目</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2、招标文件的澄清或修改：招标人对招标文件必要的澄清和修改内容须在提交投标文件截止时间前，以书面形式通知所有领取招标文件的投标人。澄清和修改的内容将构成招标文件的组成部分。</w:t>
      </w:r>
    </w:p>
    <w:p>
      <w:pPr>
        <w:adjustRightInd w:val="0"/>
        <w:snapToGrid w:val="0"/>
        <w:spacing w:line="360" w:lineRule="auto"/>
        <w:ind w:firstLine="562" w:firstLineChars="200"/>
        <w:rPr>
          <w:rFonts w:hint="eastAsia" w:ascii="宋体" w:hAnsi="宋体"/>
          <w:b/>
          <w:sz w:val="28"/>
          <w:szCs w:val="28"/>
        </w:rPr>
      </w:pPr>
      <w:r>
        <w:rPr>
          <w:rFonts w:hint="eastAsia" w:ascii="宋体" w:hAnsi="宋体"/>
          <w:b/>
          <w:sz w:val="28"/>
          <w:szCs w:val="28"/>
        </w:rPr>
        <w:t>四、投标文件的编写：</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投标人需按照招标文件的要求准备投</w:t>
      </w:r>
      <w:r>
        <w:rPr>
          <w:rFonts w:hint="eastAsia" w:ascii="宋体" w:hAnsi="宋体"/>
          <w:sz w:val="28"/>
          <w:szCs w:val="28"/>
          <w:lang w:val="en-US" w:eastAsia="zh-CN"/>
        </w:rPr>
        <w:t>标</w:t>
      </w:r>
      <w:r>
        <w:rPr>
          <w:rFonts w:hint="eastAsia" w:ascii="宋体" w:hAnsi="宋体"/>
          <w:sz w:val="28"/>
          <w:szCs w:val="28"/>
        </w:rPr>
        <w:t>文件，并保证所提供的全部资料的真实性、准确性及完整性，以使其报价对招标文件作出实质性响应，否则其投标有可能被评标小组否决。</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（一）投标文件的组成：</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1、报价函</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2、企业法人营业执照的副本复印件、税务</w:t>
      </w:r>
      <w:r>
        <w:rPr>
          <w:rFonts w:ascii="宋体" w:hAnsi="宋体"/>
          <w:sz w:val="28"/>
          <w:szCs w:val="28"/>
        </w:rPr>
        <w:t>登记证和</w:t>
      </w:r>
      <w:r>
        <w:rPr>
          <w:rFonts w:hint="eastAsia" w:ascii="宋体" w:hAnsi="宋体"/>
          <w:sz w:val="28"/>
          <w:szCs w:val="28"/>
        </w:rPr>
        <w:t>组织</w:t>
      </w:r>
      <w:r>
        <w:rPr>
          <w:rFonts w:ascii="宋体" w:hAnsi="宋体"/>
          <w:sz w:val="28"/>
          <w:szCs w:val="28"/>
        </w:rPr>
        <w:t>结构代码证（</w:t>
      </w:r>
      <w:r>
        <w:rPr>
          <w:rFonts w:hint="eastAsia" w:ascii="宋体" w:hAnsi="宋体"/>
          <w:sz w:val="28"/>
          <w:szCs w:val="28"/>
        </w:rPr>
        <w:t>或</w:t>
      </w:r>
      <w:r>
        <w:rPr>
          <w:rFonts w:ascii="宋体" w:hAnsi="宋体"/>
          <w:sz w:val="28"/>
          <w:szCs w:val="28"/>
        </w:rPr>
        <w:t>三证合一</w:t>
      </w:r>
      <w:r>
        <w:rPr>
          <w:rFonts w:hint="eastAsia" w:ascii="宋体" w:hAnsi="宋体"/>
          <w:sz w:val="28"/>
          <w:szCs w:val="28"/>
        </w:rPr>
        <w:t>，加盖公章</w:t>
      </w:r>
      <w:r>
        <w:rPr>
          <w:rFonts w:ascii="宋体" w:hAnsi="宋体"/>
          <w:sz w:val="28"/>
          <w:szCs w:val="28"/>
        </w:rPr>
        <w:t>）</w:t>
      </w:r>
    </w:p>
    <w:p>
      <w:pPr>
        <w:adjustRightInd w:val="0"/>
        <w:snapToGrid w:val="0"/>
        <w:spacing w:line="360" w:lineRule="auto"/>
        <w:ind w:firstLine="560" w:firstLineChars="200"/>
        <w:rPr>
          <w:rFonts w:hint="eastAsia" w:ascii="宋体" w:hAnsi="宋体"/>
          <w:sz w:val="28"/>
          <w:szCs w:val="28"/>
        </w:rPr>
      </w:pPr>
      <w:r>
        <w:rPr>
          <w:rFonts w:ascii="宋体" w:hAnsi="宋体"/>
          <w:sz w:val="28"/>
          <w:szCs w:val="28"/>
        </w:rPr>
        <w:t>3</w:t>
      </w:r>
      <w:r>
        <w:rPr>
          <w:rFonts w:hint="eastAsia" w:ascii="宋体" w:hAnsi="宋体"/>
          <w:sz w:val="28"/>
          <w:szCs w:val="28"/>
        </w:rPr>
        <w:t>、近三年承担过类似项目的业绩及证明材料</w:t>
      </w:r>
    </w:p>
    <w:p>
      <w:pPr>
        <w:adjustRightInd w:val="0"/>
        <w:snapToGrid w:val="0"/>
        <w:spacing w:line="360" w:lineRule="auto"/>
        <w:ind w:firstLine="560" w:firstLineChars="200"/>
        <w:rPr>
          <w:rFonts w:hint="eastAsia" w:ascii="宋体" w:hAnsi="宋体"/>
          <w:sz w:val="28"/>
          <w:szCs w:val="28"/>
        </w:rPr>
      </w:pPr>
      <w:r>
        <w:rPr>
          <w:rFonts w:ascii="宋体" w:hAnsi="宋体"/>
          <w:sz w:val="28"/>
          <w:szCs w:val="28"/>
        </w:rPr>
        <w:t>4</w:t>
      </w:r>
      <w:r>
        <w:rPr>
          <w:rFonts w:hint="eastAsia" w:ascii="宋体" w:hAnsi="宋体"/>
          <w:sz w:val="28"/>
          <w:szCs w:val="28"/>
        </w:rPr>
        <w:t>、投标人认为需要提交的其他相关证明文件</w:t>
      </w:r>
    </w:p>
    <w:p>
      <w:pPr>
        <w:adjustRightInd w:val="0"/>
        <w:snapToGrid w:val="0"/>
        <w:spacing w:line="360" w:lineRule="auto"/>
        <w:ind w:firstLine="560" w:firstLineChars="200"/>
        <w:rPr>
          <w:rFonts w:hint="eastAsia" w:ascii="宋体" w:hAnsi="宋体"/>
          <w:sz w:val="28"/>
          <w:szCs w:val="28"/>
        </w:rPr>
      </w:pPr>
      <w:r>
        <w:rPr>
          <w:rFonts w:ascii="宋体" w:hAnsi="宋体"/>
          <w:sz w:val="28"/>
          <w:szCs w:val="28"/>
        </w:rPr>
        <w:t>5</w:t>
      </w:r>
      <w:r>
        <w:rPr>
          <w:rFonts w:hint="eastAsia" w:ascii="宋体" w:hAnsi="宋体"/>
          <w:sz w:val="28"/>
          <w:szCs w:val="28"/>
        </w:rPr>
        <w:t>、品牌、产地说明</w:t>
      </w:r>
    </w:p>
    <w:p>
      <w:pPr>
        <w:adjustRightInd w:val="0"/>
        <w:snapToGrid w:val="0"/>
        <w:spacing w:line="360" w:lineRule="auto"/>
        <w:ind w:firstLine="560" w:firstLineChars="200"/>
        <w:rPr>
          <w:rFonts w:hint="eastAsia" w:ascii="宋体" w:hAnsi="宋体"/>
          <w:sz w:val="28"/>
          <w:szCs w:val="28"/>
        </w:rPr>
      </w:pPr>
      <w:r>
        <w:rPr>
          <w:rFonts w:ascii="宋体" w:hAnsi="宋体"/>
          <w:sz w:val="28"/>
          <w:szCs w:val="28"/>
        </w:rPr>
        <w:t>6</w:t>
      </w:r>
      <w:r>
        <w:rPr>
          <w:rFonts w:hint="eastAsia" w:ascii="宋体" w:hAnsi="宋体"/>
          <w:sz w:val="28"/>
          <w:szCs w:val="28"/>
        </w:rPr>
        <w:t>、质量承诺说明</w:t>
      </w:r>
    </w:p>
    <w:p>
      <w:pPr>
        <w:adjustRightInd w:val="0"/>
        <w:snapToGrid w:val="0"/>
        <w:spacing w:line="360" w:lineRule="auto"/>
        <w:ind w:firstLine="560" w:firstLineChars="200"/>
        <w:rPr>
          <w:rFonts w:hint="eastAsia" w:ascii="宋体" w:hAnsi="宋体"/>
          <w:sz w:val="28"/>
          <w:szCs w:val="28"/>
        </w:rPr>
      </w:pPr>
      <w:r>
        <w:rPr>
          <w:rFonts w:ascii="宋体" w:hAnsi="宋体"/>
          <w:sz w:val="28"/>
          <w:szCs w:val="28"/>
        </w:rPr>
        <w:t>7</w:t>
      </w:r>
      <w:r>
        <w:rPr>
          <w:rFonts w:hint="eastAsia" w:ascii="宋体" w:hAnsi="宋体"/>
          <w:sz w:val="28"/>
          <w:szCs w:val="28"/>
        </w:rPr>
        <w:t>、到货日期</w:t>
      </w:r>
    </w:p>
    <w:p>
      <w:pPr>
        <w:adjustRightInd w:val="0"/>
        <w:snapToGrid w:val="0"/>
        <w:spacing w:line="360" w:lineRule="auto"/>
        <w:ind w:firstLine="560" w:firstLineChars="200"/>
        <w:rPr>
          <w:rFonts w:hint="eastAsia" w:ascii="宋体" w:hAnsi="宋体"/>
          <w:sz w:val="28"/>
          <w:szCs w:val="28"/>
        </w:rPr>
      </w:pPr>
      <w:r>
        <w:rPr>
          <w:rFonts w:ascii="宋体" w:hAnsi="宋体"/>
          <w:sz w:val="28"/>
          <w:szCs w:val="28"/>
        </w:rPr>
        <w:t>8</w:t>
      </w:r>
      <w:r>
        <w:rPr>
          <w:rFonts w:hint="eastAsia" w:ascii="宋体" w:hAnsi="宋体"/>
          <w:sz w:val="28"/>
          <w:szCs w:val="28"/>
        </w:rPr>
        <w:t>、其他优惠承诺</w:t>
      </w:r>
    </w:p>
    <w:p>
      <w:pPr>
        <w:adjustRightInd w:val="0"/>
        <w:snapToGrid w:val="0"/>
        <w:spacing w:line="360" w:lineRule="auto"/>
        <w:ind w:firstLine="562" w:firstLineChars="200"/>
        <w:rPr>
          <w:rFonts w:hint="eastAsia" w:ascii="宋体" w:hAnsi="宋体"/>
          <w:b/>
          <w:sz w:val="28"/>
          <w:szCs w:val="28"/>
        </w:rPr>
      </w:pPr>
      <w:r>
        <w:rPr>
          <w:rFonts w:hint="eastAsia" w:ascii="宋体" w:hAnsi="宋体"/>
          <w:b/>
          <w:sz w:val="28"/>
          <w:szCs w:val="28"/>
        </w:rPr>
        <w:t>备注：报价说明：</w:t>
      </w:r>
    </w:p>
    <w:p>
      <w:pPr>
        <w:adjustRightInd w:val="0"/>
        <w:snapToGrid w:val="0"/>
        <w:spacing w:line="360" w:lineRule="auto"/>
        <w:ind w:firstLine="560" w:firstLineChars="200"/>
        <w:rPr>
          <w:rFonts w:hint="eastAsia" w:ascii="宋体" w:hAnsi="宋体"/>
          <w:b/>
          <w:sz w:val="28"/>
          <w:szCs w:val="28"/>
        </w:rPr>
      </w:pPr>
      <w:r>
        <w:rPr>
          <w:rFonts w:hint="eastAsia" w:ascii="宋体" w:hAnsi="宋体"/>
          <w:sz w:val="28"/>
          <w:szCs w:val="28"/>
        </w:rPr>
        <w:t>1、报价系供货、安装及验收合格所有费用。</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2、如果报价大小写不一致，以大写为准。</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3、投标人提供分项单价和总价如果单价与总价不符，以单价为准。</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（二）投标文件的密封和标记</w:t>
      </w:r>
    </w:p>
    <w:p>
      <w:pPr>
        <w:autoSpaceDE w:val="0"/>
        <w:autoSpaceDN w:val="0"/>
        <w:adjustRightInd w:val="0"/>
        <w:spacing w:line="360" w:lineRule="auto"/>
        <w:ind w:firstLine="274" w:firstLineChars="98"/>
        <w:rPr>
          <w:rFonts w:hint="eastAsia" w:ascii="宋体" w:hAnsi="宋体"/>
          <w:sz w:val="28"/>
          <w:szCs w:val="28"/>
        </w:rPr>
      </w:pPr>
      <w:r>
        <w:rPr>
          <w:rFonts w:hint="eastAsia" w:ascii="宋体" w:hAnsi="宋体"/>
          <w:sz w:val="28"/>
          <w:szCs w:val="28"/>
        </w:rPr>
        <w:t>1、</w:t>
      </w:r>
      <w:r>
        <w:rPr>
          <w:rFonts w:hint="eastAsia" w:ascii="宋体"/>
          <w:b w:val="0"/>
          <w:bCs/>
          <w:sz w:val="28"/>
          <w:szCs w:val="28"/>
          <w:lang w:val="zh-CN"/>
        </w:rPr>
        <w:t>资格证明文件、</w:t>
      </w:r>
      <w:r>
        <w:rPr>
          <w:rFonts w:hint="eastAsia" w:ascii="宋体"/>
          <w:b w:val="0"/>
          <w:bCs/>
          <w:sz w:val="28"/>
          <w:szCs w:val="28"/>
        </w:rPr>
        <w:t>商务与技术文件、</w:t>
      </w:r>
      <w:r>
        <w:rPr>
          <w:rFonts w:hint="eastAsia" w:ascii="宋体" w:hAnsi="宋体"/>
          <w:b w:val="0"/>
          <w:bCs/>
          <w:sz w:val="28"/>
          <w:szCs w:val="28"/>
          <w:lang w:val="zh-CN"/>
        </w:rPr>
        <w:t>报价文件</w:t>
      </w:r>
      <w:r>
        <w:rPr>
          <w:rFonts w:hint="eastAsia" w:ascii="宋体" w:hAnsi="宋体"/>
          <w:b w:val="0"/>
          <w:bCs/>
          <w:sz w:val="28"/>
          <w:szCs w:val="28"/>
        </w:rPr>
        <w:t>各</w:t>
      </w:r>
      <w:r>
        <w:rPr>
          <w:rFonts w:hint="eastAsia" w:ascii="宋体" w:hAnsi="宋体"/>
          <w:b w:val="0"/>
          <w:bCs/>
          <w:sz w:val="28"/>
          <w:szCs w:val="28"/>
          <w:u w:val="single"/>
          <w:lang w:val="zh-CN"/>
        </w:rPr>
        <w:t xml:space="preserve"> </w:t>
      </w:r>
      <w:r>
        <w:rPr>
          <w:rFonts w:hint="eastAsia" w:ascii="宋体" w:hAnsi="宋体"/>
          <w:b w:val="0"/>
          <w:bCs/>
          <w:sz w:val="28"/>
          <w:szCs w:val="28"/>
          <w:u w:val="single"/>
          <w:lang w:val="en-US" w:eastAsia="zh-CN"/>
        </w:rPr>
        <w:t>3</w:t>
      </w:r>
      <w:r>
        <w:rPr>
          <w:rFonts w:hint="eastAsia" w:ascii="宋体" w:hAnsi="宋体"/>
          <w:b w:val="0"/>
          <w:bCs/>
          <w:sz w:val="28"/>
          <w:szCs w:val="28"/>
          <w:u w:val="single"/>
        </w:rPr>
        <w:t xml:space="preserve"> </w:t>
      </w:r>
      <w:r>
        <w:rPr>
          <w:rFonts w:hint="eastAsia" w:ascii="宋体" w:hAnsi="宋体"/>
          <w:b w:val="0"/>
          <w:bCs/>
          <w:sz w:val="28"/>
          <w:szCs w:val="28"/>
          <w:lang w:val="zh-CN"/>
        </w:rPr>
        <w:t>份</w:t>
      </w:r>
      <w:r>
        <w:rPr>
          <w:rFonts w:hint="eastAsia" w:ascii="宋体"/>
          <w:b w:val="0"/>
          <w:bCs/>
          <w:sz w:val="28"/>
          <w:szCs w:val="28"/>
          <w:lang w:val="zh-CN"/>
        </w:rPr>
        <w:t>（一正本二副本），</w:t>
      </w:r>
      <w:r>
        <w:rPr>
          <w:rFonts w:hint="eastAsia" w:ascii="宋体" w:hAnsi="宋体"/>
          <w:b w:val="0"/>
          <w:bCs/>
          <w:sz w:val="28"/>
          <w:szCs w:val="28"/>
          <w:lang w:val="zh-CN"/>
        </w:rPr>
        <w:t>投标文件的正本封面必须注明“正本”字样，副本可以采用正本的复印件。</w:t>
      </w:r>
      <w:r>
        <w:rPr>
          <w:rFonts w:hint="eastAsia" w:ascii="宋体" w:hAnsi="宋体"/>
          <w:sz w:val="28"/>
          <w:szCs w:val="28"/>
        </w:rPr>
        <w:t>一旦正本与副本有差异，以正本为准。</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2、投标人应将投标文件密封并加盖公章。</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（三）合格的投标人</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1、投标人应为具有独立法人资格的厂家，所投标的标的总金额不能大于其注册资金。</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2、提供的资格、资质证明文件真实有效。</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3、提供公司业执照复印件，法人及授权人身份证复印件，均需加盖公章。</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4.</w:t>
      </w:r>
      <w:r>
        <w:rPr>
          <w:rFonts w:ascii="宋体" w:hAnsi="宋体" w:cs="宋体"/>
          <w:sz w:val="24"/>
        </w:rPr>
        <w:t xml:space="preserve"> </w:t>
      </w:r>
      <w:r>
        <w:rPr>
          <w:rFonts w:ascii="宋体" w:hAnsi="宋体"/>
          <w:sz w:val="28"/>
          <w:szCs w:val="28"/>
        </w:rPr>
        <w:t>投标人</w:t>
      </w:r>
      <w:r>
        <w:rPr>
          <w:rFonts w:hint="eastAsia" w:ascii="宋体" w:hAnsi="宋体"/>
          <w:sz w:val="28"/>
          <w:szCs w:val="28"/>
        </w:rPr>
        <w:t>提供最近三年</w:t>
      </w:r>
      <w:r>
        <w:rPr>
          <w:rFonts w:ascii="宋体" w:hAnsi="宋体"/>
          <w:sz w:val="28"/>
          <w:szCs w:val="28"/>
        </w:rPr>
        <w:t>医院供货业绩</w:t>
      </w:r>
      <w:r>
        <w:rPr>
          <w:rFonts w:hint="eastAsia" w:ascii="宋体" w:hAnsi="宋体"/>
          <w:sz w:val="28"/>
          <w:szCs w:val="28"/>
        </w:rPr>
        <w:t>合同复印件。</w:t>
      </w:r>
    </w:p>
    <w:p>
      <w:pPr>
        <w:adjustRightInd w:val="0"/>
        <w:snapToGrid w:val="0"/>
        <w:spacing w:line="360" w:lineRule="auto"/>
        <w:ind w:firstLine="551" w:firstLineChars="196"/>
        <w:rPr>
          <w:rFonts w:hint="eastAsia" w:ascii="宋体" w:hAnsi="宋体"/>
          <w:b/>
          <w:sz w:val="28"/>
          <w:szCs w:val="28"/>
        </w:rPr>
      </w:pPr>
      <w:r>
        <w:rPr>
          <w:rFonts w:hint="eastAsia" w:ascii="宋体" w:hAnsi="宋体"/>
          <w:b/>
          <w:sz w:val="28"/>
          <w:szCs w:val="28"/>
        </w:rPr>
        <w:t>五、无效报价：</w:t>
      </w:r>
    </w:p>
    <w:p>
      <w:pPr>
        <w:adjustRightInd w:val="0"/>
        <w:snapToGrid w:val="0"/>
        <w:spacing w:line="360" w:lineRule="auto"/>
        <w:ind w:firstLine="548" w:firstLineChars="196"/>
        <w:rPr>
          <w:rFonts w:hint="eastAsia" w:ascii="宋体" w:hAnsi="宋体"/>
          <w:b/>
          <w:sz w:val="28"/>
          <w:szCs w:val="28"/>
        </w:rPr>
      </w:pPr>
      <w:r>
        <w:rPr>
          <w:rFonts w:hint="eastAsia" w:ascii="宋体" w:hAnsi="宋体"/>
          <w:sz w:val="28"/>
          <w:szCs w:val="28"/>
        </w:rPr>
        <w:t>1、投标人文件不完整。</w:t>
      </w:r>
    </w:p>
    <w:p>
      <w:pPr>
        <w:adjustRightInd w:val="0"/>
        <w:snapToGrid w:val="0"/>
        <w:spacing w:line="360" w:lineRule="auto"/>
        <w:ind w:firstLine="548" w:firstLineChars="196"/>
        <w:rPr>
          <w:rFonts w:hint="eastAsia" w:ascii="宋体" w:hAnsi="宋体"/>
          <w:b/>
          <w:sz w:val="28"/>
          <w:szCs w:val="28"/>
        </w:rPr>
      </w:pPr>
      <w:r>
        <w:rPr>
          <w:rFonts w:hint="eastAsia" w:ascii="宋体" w:hAnsi="宋体"/>
          <w:sz w:val="28"/>
          <w:szCs w:val="28"/>
        </w:rPr>
        <w:t>2、投标资料不真实。</w:t>
      </w:r>
    </w:p>
    <w:p>
      <w:pPr>
        <w:adjustRightInd w:val="0"/>
        <w:snapToGrid w:val="0"/>
        <w:spacing w:line="360" w:lineRule="auto"/>
        <w:ind w:firstLine="548" w:firstLineChars="196"/>
        <w:rPr>
          <w:rFonts w:hint="eastAsia" w:ascii="宋体" w:hAnsi="宋体"/>
          <w:b/>
          <w:sz w:val="28"/>
          <w:szCs w:val="28"/>
        </w:rPr>
      </w:pPr>
      <w:r>
        <w:rPr>
          <w:rFonts w:hint="eastAsia" w:ascii="宋体" w:hAnsi="宋体"/>
          <w:sz w:val="28"/>
          <w:szCs w:val="28"/>
        </w:rPr>
        <w:t>3、串通报价。</w:t>
      </w:r>
    </w:p>
    <w:p>
      <w:pPr>
        <w:adjustRightInd w:val="0"/>
        <w:snapToGrid w:val="0"/>
        <w:spacing w:line="360" w:lineRule="auto"/>
        <w:ind w:firstLine="548" w:firstLineChars="196"/>
        <w:rPr>
          <w:rFonts w:hint="eastAsia" w:ascii="宋体" w:hAnsi="宋体"/>
          <w:sz w:val="28"/>
          <w:szCs w:val="28"/>
        </w:rPr>
      </w:pPr>
      <w:r>
        <w:rPr>
          <w:rFonts w:hint="eastAsia" w:ascii="宋体" w:hAnsi="宋体"/>
          <w:sz w:val="28"/>
          <w:szCs w:val="28"/>
        </w:rPr>
        <w:t>4、法律、法规规则定的其他情况。</w:t>
      </w:r>
    </w:p>
    <w:p>
      <w:pPr>
        <w:adjustRightInd w:val="0"/>
        <w:snapToGrid w:val="0"/>
        <w:spacing w:line="360" w:lineRule="auto"/>
        <w:rPr>
          <w:rFonts w:hint="eastAsia" w:ascii="宋体" w:hAnsi="宋体"/>
          <w:b/>
          <w:sz w:val="28"/>
          <w:szCs w:val="28"/>
        </w:rPr>
      </w:pPr>
    </w:p>
    <w:p>
      <w:pPr>
        <w:adjustRightInd w:val="0"/>
        <w:snapToGrid w:val="0"/>
        <w:spacing w:line="360" w:lineRule="auto"/>
        <w:jc w:val="center"/>
        <w:rPr>
          <w:rFonts w:hint="eastAsia" w:ascii="宋体" w:hAnsi="宋体"/>
          <w:b/>
          <w:sz w:val="32"/>
          <w:szCs w:val="32"/>
        </w:rPr>
      </w:pPr>
      <w:r>
        <w:rPr>
          <w:rFonts w:hint="eastAsia" w:ascii="宋体" w:hAnsi="宋体"/>
          <w:b/>
          <w:sz w:val="32"/>
          <w:szCs w:val="32"/>
        </w:rPr>
        <w:t>第二部分  参数说明</w:t>
      </w:r>
    </w:p>
    <w:tbl>
      <w:tblPr>
        <w:tblStyle w:val="7"/>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8"/>
        <w:gridCol w:w="1702"/>
        <w:gridCol w:w="1440"/>
        <w:gridCol w:w="870"/>
        <w:gridCol w:w="4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商品名称</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面料参数</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单位</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DSA导管室.工作夏服套装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JT/C45/2 104*62.</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ICU.护士冬裤</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JT/C45/2*21 138*71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ICU护士冬服短装</w:t>
            </w:r>
          </w:p>
        </w:tc>
        <w:tc>
          <w:tcPr>
            <w:tcW w:w="1440" w:type="dxa"/>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JT/C45/2*21 138*71  </w:t>
            </w:r>
          </w:p>
        </w:tc>
        <w:tc>
          <w:tcPr>
            <w:tcW w:w="870" w:type="dxa"/>
            <w:shd w:val="clear" w:color="auto" w:fill="auto"/>
            <w:noWrap/>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ICU护士短套装长袖夏服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JT/C45/2 104*62</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ICU男式工作冬服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JT/C45/2*21 138*71袖印院</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ICU男式工作夏服</w:t>
            </w:r>
          </w:p>
        </w:tc>
        <w:tc>
          <w:tcPr>
            <w:tcW w:w="1440" w:type="dxa"/>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JT/C45/2 104*62</w:t>
            </w:r>
          </w:p>
        </w:tc>
        <w:tc>
          <w:tcPr>
            <w:tcW w:w="870" w:type="dxa"/>
            <w:shd w:val="clear" w:color="auto" w:fill="auto"/>
            <w:noWrap/>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ICU女式工作冬服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JT/C45/2*21 138*71.袖印院徽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ICU女式工作夏服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JT/C45/2 104*62HTB-1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ICU重症病员服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CVC</w:t>
            </w:r>
            <w:r>
              <w:rPr>
                <w:rFonts w:hint="eastAsia" w:ascii="宋体" w:hAnsi="宋体" w:eastAsia="宋体" w:cs="宋体"/>
                <w:i w:val="0"/>
                <w:iCs w:val="0"/>
                <w:color w:val="000000"/>
                <w:kern w:val="0"/>
                <w:sz w:val="21"/>
                <w:szCs w:val="21"/>
                <w:u w:val="none"/>
                <w:lang w:val="en-US" w:eastAsia="zh-CN" w:bidi="ar"/>
              </w:rPr>
              <w:t>/20 128*60印ICU</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被套</w:t>
            </w:r>
          </w:p>
        </w:tc>
        <w:tc>
          <w:tcPr>
            <w:tcW w:w="1440"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CVC</w:t>
            </w:r>
            <w:r>
              <w:rPr>
                <w:rFonts w:hint="eastAsia" w:ascii="宋体" w:hAnsi="宋体" w:cs="宋体"/>
                <w:i w:val="0"/>
                <w:iCs w:val="0"/>
                <w:color w:val="000000"/>
                <w:kern w:val="0"/>
                <w:sz w:val="21"/>
                <w:szCs w:val="21"/>
                <w:u w:val="none"/>
                <w:lang w:val="en-US" w:eastAsia="zh-CN" w:bidi="ar"/>
              </w:rPr>
              <w:t>6</w:t>
            </w:r>
            <w:r>
              <w:rPr>
                <w:rFonts w:hint="eastAsia" w:ascii="宋体" w:hAnsi="宋体" w:eastAsia="宋体" w:cs="宋体"/>
                <w:i w:val="0"/>
                <w:iCs w:val="0"/>
                <w:color w:val="000000"/>
                <w:kern w:val="0"/>
                <w:sz w:val="21"/>
                <w:szCs w:val="21"/>
                <w:u w:val="none"/>
                <w:lang w:val="en-US" w:eastAsia="zh-CN" w:bidi="ar"/>
              </w:rPr>
              <w:t>0/40 156*96 尺寸230*180.印</w:t>
            </w:r>
            <w:r>
              <w:rPr>
                <w:rFonts w:hint="eastAsia" w:ascii="宋体" w:hAnsi="宋体" w:cs="宋体"/>
                <w:i w:val="0"/>
                <w:iCs w:val="0"/>
                <w:color w:val="000000"/>
                <w:kern w:val="0"/>
                <w:sz w:val="21"/>
                <w:szCs w:val="21"/>
                <w:u w:val="none"/>
                <w:lang w:val="en-US" w:eastAsia="zh-CN" w:bidi="ar"/>
              </w:rPr>
              <w:t>双色</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床单</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w:t>
            </w:r>
            <w:r>
              <w:rPr>
                <w:rFonts w:hint="eastAsia" w:ascii="宋体" w:hAnsi="宋体" w:cs="宋体"/>
                <w:i w:val="0"/>
                <w:iCs w:val="0"/>
                <w:color w:val="000000"/>
                <w:kern w:val="0"/>
                <w:sz w:val="21"/>
                <w:szCs w:val="21"/>
                <w:u w:val="none"/>
                <w:lang w:val="en-US" w:eastAsia="zh-CN" w:bidi="ar"/>
              </w:rPr>
              <w:t>6</w:t>
            </w:r>
            <w:r>
              <w:rPr>
                <w:rFonts w:hint="eastAsia" w:ascii="宋体" w:hAnsi="宋体" w:eastAsia="宋体" w:cs="宋体"/>
                <w:i w:val="0"/>
                <w:iCs w:val="0"/>
                <w:color w:val="000000"/>
                <w:kern w:val="0"/>
                <w:sz w:val="21"/>
                <w:szCs w:val="21"/>
                <w:u w:val="none"/>
                <w:lang w:val="en-US" w:eastAsia="zh-CN" w:bidi="ar"/>
              </w:rPr>
              <w:t>0/40 156*96尺寸.270*180.印双色</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枕套</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w:t>
            </w:r>
            <w:r>
              <w:rPr>
                <w:rFonts w:hint="eastAsia" w:ascii="宋体" w:hAnsi="宋体" w:cs="宋体"/>
                <w:i w:val="0"/>
                <w:iCs w:val="0"/>
                <w:color w:val="000000"/>
                <w:kern w:val="0"/>
                <w:sz w:val="21"/>
                <w:szCs w:val="21"/>
                <w:u w:val="none"/>
                <w:lang w:val="en-US" w:eastAsia="zh-CN" w:bidi="ar"/>
              </w:rPr>
              <w:t>6</w:t>
            </w:r>
            <w:r>
              <w:rPr>
                <w:rFonts w:hint="eastAsia" w:ascii="宋体" w:hAnsi="宋体" w:eastAsia="宋体" w:cs="宋体"/>
                <w:i w:val="0"/>
                <w:iCs w:val="0"/>
                <w:color w:val="000000"/>
                <w:kern w:val="0"/>
                <w:sz w:val="21"/>
                <w:szCs w:val="21"/>
                <w:u w:val="none"/>
                <w:lang w:val="en-US" w:eastAsia="zh-CN" w:bidi="ar"/>
              </w:rPr>
              <w:t>0/40 156*96尺寸80*50.印双色</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只</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病人手术衣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C100/20 128*60 B-5</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产科.护士冬服短衣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JT/C45/2*21 138*71  HTB-4.</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产科护士夏短套装服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JT/C32*</w:t>
            </w:r>
            <w:r>
              <w:rPr>
                <w:rFonts w:hint="eastAsia" w:ascii="宋体" w:hAnsi="宋体" w:cs="宋体"/>
                <w:i w:val="0"/>
                <w:iCs w:val="0"/>
                <w:color w:val="000000"/>
                <w:kern w:val="0"/>
                <w:sz w:val="21"/>
                <w:szCs w:val="21"/>
                <w:u w:val="none"/>
                <w:lang w:val="en-US" w:eastAsia="zh-CN" w:bidi="ar"/>
              </w:rPr>
              <w:t>28.</w:t>
            </w:r>
            <w:r>
              <w:rPr>
                <w:rFonts w:hint="eastAsia" w:ascii="宋体" w:hAnsi="宋体" w:eastAsia="宋体" w:cs="宋体"/>
                <w:i w:val="0"/>
                <w:iCs w:val="0"/>
                <w:color w:val="000000"/>
                <w:kern w:val="0"/>
                <w:sz w:val="21"/>
                <w:szCs w:val="21"/>
                <w:u w:val="none"/>
                <w:lang w:val="en-US" w:eastAsia="zh-CN" w:bidi="ar"/>
              </w:rPr>
              <w:t>13</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*7</w:t>
            </w:r>
            <w:r>
              <w:rPr>
                <w:rFonts w:hint="eastAsia" w:ascii="宋体" w:hAnsi="宋体" w:cs="宋体"/>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 xml:space="preserve"> HTA-21.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肠镜室.开洞裤</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CVC50</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20 128*60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发热门诊工作套装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T/C45/2 104*62S-7.袖印院徽+发热门诊</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妇产科.女工作套装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CVC45/2 100*5</w:t>
            </w:r>
            <w:r>
              <w:rPr>
                <w:rFonts w:hint="eastAsia" w:ascii="宋体" w:hAnsi="宋体" w:cs="宋体"/>
                <w:i w:val="0"/>
                <w:iCs w:val="0"/>
                <w:color w:val="000000"/>
                <w:kern w:val="0"/>
                <w:sz w:val="21"/>
                <w:szCs w:val="21"/>
                <w:u w:val="none"/>
                <w:lang w:val="en-US" w:eastAsia="zh-CN" w:bidi="ar"/>
              </w:rPr>
              <w:t>6</w:t>
            </w:r>
            <w:r>
              <w:rPr>
                <w:rFonts w:hint="eastAsia" w:ascii="宋体" w:hAnsi="宋体" w:eastAsia="宋体" w:cs="宋体"/>
                <w:i w:val="0"/>
                <w:iCs w:val="0"/>
                <w:color w:val="000000"/>
                <w:kern w:val="0"/>
                <w:sz w:val="21"/>
                <w:szCs w:val="21"/>
                <w:u w:val="none"/>
                <w:lang w:val="en-US" w:eastAsia="zh-CN" w:bidi="ar"/>
              </w:rPr>
              <w:t xml:space="preserve">.S-22 </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19</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供应室.女式短袖内穿衣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CVC45/2 100*5</w:t>
            </w:r>
            <w:r>
              <w:rPr>
                <w:rFonts w:hint="eastAsia" w:ascii="宋体" w:hAnsi="宋体" w:cs="宋体"/>
                <w:i w:val="0"/>
                <w:iCs w:val="0"/>
                <w:color w:val="000000"/>
                <w:kern w:val="0"/>
                <w:sz w:val="21"/>
                <w:szCs w:val="21"/>
                <w:u w:val="none"/>
                <w:lang w:val="en-US" w:eastAsia="zh-CN" w:bidi="ar"/>
              </w:rPr>
              <w:t>6</w:t>
            </w:r>
            <w:r>
              <w:rPr>
                <w:rFonts w:hint="eastAsia" w:ascii="宋体" w:hAnsi="宋体" w:eastAsia="宋体" w:cs="宋体"/>
                <w:i w:val="0"/>
                <w:iCs w:val="0"/>
                <w:color w:val="000000"/>
                <w:kern w:val="0"/>
                <w:sz w:val="21"/>
                <w:szCs w:val="21"/>
                <w:u w:val="none"/>
                <w:lang w:val="en-US" w:eastAsia="zh-CN" w:bidi="ar"/>
              </w:rPr>
              <w:t>.S-22</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20</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供应室.女式长袖内穿衣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CVC45/2 100*5</w:t>
            </w:r>
            <w:r>
              <w:rPr>
                <w:rFonts w:hint="eastAsia" w:ascii="宋体" w:hAnsi="宋体" w:cs="宋体"/>
                <w:i w:val="0"/>
                <w:iCs w:val="0"/>
                <w:color w:val="000000"/>
                <w:kern w:val="0"/>
                <w:sz w:val="21"/>
                <w:szCs w:val="21"/>
                <w:u w:val="none"/>
                <w:lang w:val="en-US" w:eastAsia="zh-CN" w:bidi="ar"/>
              </w:rPr>
              <w:t>6</w:t>
            </w:r>
            <w:r>
              <w:rPr>
                <w:rFonts w:hint="eastAsia" w:ascii="宋体" w:hAnsi="宋体" w:eastAsia="宋体" w:cs="宋体"/>
                <w:i w:val="0"/>
                <w:iCs w:val="0"/>
                <w:color w:val="000000"/>
                <w:kern w:val="0"/>
                <w:sz w:val="21"/>
                <w:szCs w:val="21"/>
                <w:u w:val="none"/>
                <w:lang w:val="en-US" w:eastAsia="zh-CN" w:bidi="ar"/>
              </w:rPr>
              <w:t>.S-22</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国医馆.护士冬服短套装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99%聚酯纤维+1%导电丝 126*117.袖印院徽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2</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国医馆.护士裤</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99%聚酯纤维+1%导电丝 126*117</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3</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国医馆.护士夏服短套装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99%聚酯纤维+1%导电丝 126*117.袖印院徽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4</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护士冬服套装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 92/7+1%导电丝 贴身部分含棉量30% 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w:t>
            </w:r>
            <w:r>
              <w:rPr>
                <w:rFonts w:hint="eastAsia" w:ascii="宋体" w:hAnsi="宋体" w:cs="宋体"/>
                <w:i w:val="0"/>
                <w:iCs w:val="0"/>
                <w:color w:val="000000"/>
                <w:kern w:val="0"/>
                <w:sz w:val="21"/>
                <w:szCs w:val="21"/>
                <w:u w:val="none"/>
                <w:lang w:val="en-US" w:eastAsia="zh-CN" w:bidi="ar"/>
              </w:rPr>
              <w:t>5</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护士夏服套装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 92/7+1%导电丝 贴身部分含棉量30% 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26</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护士长冬服上装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 92/7+1%导电丝 贴身部分含棉量30% 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27</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护士长冬服下装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 92/7+1%导电丝 贴身部分含棉量30% 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28</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护士长夏服上装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 92/7+1%导电丝 贴身部分含棉量30% 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29</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护士长夏服下装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 92/7+1%导电丝 贴身部分含棉量30% 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0</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煎药.女工作冬服套装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JT/C21*21 10</w:t>
            </w:r>
            <w:r>
              <w:rPr>
                <w:rFonts w:hint="eastAsia" w:ascii="宋体" w:hAnsi="宋体" w:cs="宋体"/>
                <w:i w:val="0"/>
                <w:iCs w:val="0"/>
                <w:color w:val="000000"/>
                <w:kern w:val="0"/>
                <w:sz w:val="21"/>
                <w:szCs w:val="21"/>
                <w:u w:val="none"/>
                <w:lang w:val="en-US" w:eastAsia="zh-CN" w:bidi="ar"/>
              </w:rPr>
              <w:t>4*61</w:t>
            </w:r>
            <w:r>
              <w:rPr>
                <w:rFonts w:hint="eastAsia" w:ascii="宋体" w:hAnsi="宋体" w:eastAsia="宋体" w:cs="宋体"/>
                <w:i w:val="0"/>
                <w:iCs w:val="0"/>
                <w:color w:val="000000"/>
                <w:kern w:val="0"/>
                <w:sz w:val="21"/>
                <w:szCs w:val="21"/>
                <w:u w:val="none"/>
                <w:lang w:val="en-US" w:eastAsia="zh-CN" w:bidi="ar"/>
              </w:rPr>
              <w:t>.HS-28.袖印院徽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康复.护士冬服短套装</w:t>
            </w:r>
          </w:p>
        </w:tc>
        <w:tc>
          <w:tcPr>
            <w:tcW w:w="1440"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JT/C25*22.6 104*61 S-22</w:t>
            </w:r>
            <w:r>
              <w:rPr>
                <w:rFonts w:hint="eastAsia" w:ascii="宋体" w:hAnsi="宋体" w:cs="宋体"/>
                <w:i w:val="0"/>
                <w:iCs w:val="0"/>
                <w:color w:val="000000"/>
                <w:kern w:val="0"/>
                <w:sz w:val="21"/>
                <w:szCs w:val="21"/>
                <w:u w:val="none"/>
                <w:lang w:val="en-US" w:eastAsia="zh-CN" w:bidi="ar"/>
              </w:rPr>
              <w:t xml:space="preserve">                                                                                                                                                                                                                                                                                                                                                                                                                                                                                                                                                                                                                                                                                                                                                                                                                                                                                                                                                                                                                                                                                                                                                                                                                                                                                                                                                                                                                                                                                                                                                                                                                                                                                                                                                                                                                                                                                                                                                                                                                                                                                                                                                                                                                                                                                                                                                                                                                                                                                                                                                </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2</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康复.护士夏服短套装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JT/C25*22.6 104*61.S-22</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3</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康复.男工作冬服套装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JT/C25*22.6 104*61.S-7</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w:t>
            </w:r>
            <w:r>
              <w:rPr>
                <w:rFonts w:hint="eastAsia" w:ascii="宋体" w:hAnsi="宋体" w:cs="宋体"/>
                <w:i w:val="0"/>
                <w:iCs w:val="0"/>
                <w:color w:val="000000"/>
                <w:kern w:val="0"/>
                <w:sz w:val="21"/>
                <w:szCs w:val="21"/>
                <w:u w:val="none"/>
                <w:lang w:val="en-US" w:eastAsia="zh-CN" w:bidi="ar"/>
              </w:rPr>
              <w:t>4</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康复.男工作夏服套装</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JT/C25*22.6 104*61.S-7</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35</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病员服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lang w:eastAsia="zh-CN"/>
              </w:rPr>
            </w:pPr>
            <w:r>
              <w:rPr>
                <w:rFonts w:hint="eastAsia" w:ascii="宋体" w:hAnsi="宋体" w:eastAsia="宋体" w:cs="宋体"/>
                <w:i w:val="0"/>
                <w:iCs w:val="0"/>
                <w:color w:val="000000"/>
                <w:kern w:val="0"/>
                <w:sz w:val="21"/>
                <w:szCs w:val="21"/>
                <w:u w:val="none"/>
                <w:lang w:val="en-US" w:eastAsia="zh-CN" w:bidi="ar"/>
              </w:rPr>
              <w:t>C</w:t>
            </w:r>
            <w:r>
              <w:rPr>
                <w:rFonts w:hint="eastAsia" w:ascii="宋体" w:hAnsi="宋体" w:cs="宋体"/>
                <w:i w:val="0"/>
                <w:iCs w:val="0"/>
                <w:color w:val="000000"/>
                <w:kern w:val="0"/>
                <w:sz w:val="21"/>
                <w:szCs w:val="21"/>
                <w:u w:val="none"/>
                <w:lang w:val="en-US" w:eastAsia="zh-CN" w:bidi="ar"/>
              </w:rPr>
              <w:t>VC</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cs="宋体"/>
                <w:i w:val="0"/>
                <w:iCs w:val="0"/>
                <w:color w:val="000000"/>
                <w:kern w:val="0"/>
                <w:sz w:val="21"/>
                <w:szCs w:val="21"/>
                <w:u w:val="none"/>
                <w:lang w:val="en-US" w:eastAsia="zh-CN" w:bidi="ar"/>
              </w:rPr>
              <w:t>60*40</w:t>
            </w:r>
            <w:r>
              <w:rPr>
                <w:rFonts w:hint="eastAsia" w:ascii="宋体" w:hAnsi="宋体" w:eastAsia="宋体" w:cs="宋体"/>
                <w:i w:val="0"/>
                <w:iCs w:val="0"/>
                <w:color w:val="000000"/>
                <w:kern w:val="0"/>
                <w:sz w:val="21"/>
                <w:szCs w:val="21"/>
                <w:u w:val="none"/>
                <w:lang w:val="en-US" w:eastAsia="zh-CN" w:bidi="ar"/>
              </w:rPr>
              <w:t>20 128*60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36</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病员裤</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w:t>
            </w:r>
            <w:r>
              <w:rPr>
                <w:rFonts w:hint="eastAsia" w:ascii="宋体" w:hAnsi="宋体" w:cs="宋体"/>
                <w:i w:val="0"/>
                <w:iCs w:val="0"/>
                <w:color w:val="000000"/>
                <w:kern w:val="0"/>
                <w:sz w:val="21"/>
                <w:szCs w:val="21"/>
                <w:u w:val="none"/>
                <w:lang w:val="en-US" w:eastAsia="zh-CN" w:bidi="ar"/>
              </w:rPr>
              <w:t>VC60*40</w:t>
            </w:r>
            <w:r>
              <w:rPr>
                <w:rFonts w:hint="eastAsia" w:ascii="宋体" w:hAnsi="宋体" w:eastAsia="宋体" w:cs="宋体"/>
                <w:i w:val="0"/>
                <w:iCs w:val="0"/>
                <w:color w:val="000000"/>
                <w:kern w:val="0"/>
                <w:sz w:val="21"/>
                <w:szCs w:val="21"/>
                <w:u w:val="none"/>
                <w:lang w:val="en-US" w:eastAsia="zh-CN" w:bidi="ar"/>
              </w:rPr>
              <w:t>20 128*60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37</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麻醉科男工作冬服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JT/C60/2*60/2 156*76.全夹HTA-25</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38</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麻醉科女工作冬服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JT/C60/2*60/2 156*76.全夹</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39</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男医生冬服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JT/C45/2*21 138*71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w:t>
            </w:r>
            <w:r>
              <w:rPr>
                <w:rFonts w:hint="eastAsia" w:ascii="宋体" w:hAnsi="宋体" w:cs="宋体"/>
                <w:i w:val="0"/>
                <w:iCs w:val="0"/>
                <w:color w:val="000000"/>
                <w:kern w:val="0"/>
                <w:sz w:val="21"/>
                <w:szCs w:val="21"/>
                <w:u w:val="none"/>
                <w:lang w:val="en-US" w:eastAsia="zh-CN" w:bidi="ar"/>
              </w:rPr>
              <w:t>0</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男医生短衣夏服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JT/C45/2*45/2 </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w:t>
            </w:r>
            <w:r>
              <w:rPr>
                <w:rFonts w:hint="eastAsia" w:ascii="宋体" w:hAnsi="宋体" w:cs="宋体"/>
                <w:i w:val="0"/>
                <w:iCs w:val="0"/>
                <w:color w:val="000000"/>
                <w:kern w:val="0"/>
                <w:sz w:val="21"/>
                <w:szCs w:val="21"/>
                <w:u w:val="none"/>
                <w:lang w:val="en-US" w:eastAsia="zh-CN" w:bidi="ar"/>
              </w:rPr>
              <w:t>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女医生夏服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T/C25*22.6 104*61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w:t>
            </w:r>
            <w:r>
              <w:rPr>
                <w:rFonts w:hint="eastAsia" w:ascii="宋体" w:hAnsi="宋体" w:cs="宋体"/>
                <w:i w:val="0"/>
                <w:iCs w:val="0"/>
                <w:color w:val="000000"/>
                <w:kern w:val="0"/>
                <w:sz w:val="21"/>
                <w:szCs w:val="21"/>
                <w:u w:val="none"/>
                <w:lang w:val="en-US" w:eastAsia="zh-CN" w:bidi="ar"/>
              </w:rPr>
              <w:t>2</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女医生冬服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JT/C45/2*21 138*71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w:t>
            </w:r>
            <w:r>
              <w:rPr>
                <w:rFonts w:hint="eastAsia" w:ascii="宋体" w:hAnsi="宋体" w:cs="宋体"/>
                <w:i w:val="0"/>
                <w:iCs w:val="0"/>
                <w:color w:val="000000"/>
                <w:kern w:val="0"/>
                <w:sz w:val="21"/>
                <w:szCs w:val="21"/>
                <w:u w:val="none"/>
                <w:lang w:val="en-US" w:eastAsia="zh-CN" w:bidi="ar"/>
              </w:rPr>
              <w:t>3</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内镜.男式短袖内穿衣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CVC45/2 100*52.S-7袖印院徽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w:t>
            </w:r>
            <w:r>
              <w:rPr>
                <w:rFonts w:hint="eastAsia" w:ascii="宋体" w:hAnsi="宋体" w:cs="宋体"/>
                <w:i w:val="0"/>
                <w:iCs w:val="0"/>
                <w:color w:val="000000"/>
                <w:kern w:val="0"/>
                <w:sz w:val="21"/>
                <w:szCs w:val="21"/>
                <w:u w:val="none"/>
                <w:lang w:val="en-US" w:eastAsia="zh-CN" w:bidi="ar"/>
              </w:rPr>
              <w:t>4</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内镜.男式长袖内穿衣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CVC45/2 100*52.S-7袖印院徽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45</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内镜.女式短袖内穿衣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w:t>
            </w:r>
            <w:r>
              <w:rPr>
                <w:rFonts w:hint="eastAsia" w:ascii="宋体" w:hAnsi="宋体" w:cs="宋体"/>
                <w:i w:val="0"/>
                <w:iCs w:val="0"/>
                <w:color w:val="000000"/>
                <w:kern w:val="0"/>
                <w:sz w:val="21"/>
                <w:szCs w:val="21"/>
                <w:u w:val="none"/>
                <w:lang w:val="en-US" w:eastAsia="zh-CN" w:bidi="ar"/>
              </w:rPr>
              <w:t>1*58</w:t>
            </w:r>
            <w:r>
              <w:rPr>
                <w:rFonts w:hint="eastAsia" w:ascii="宋体" w:hAnsi="宋体" w:eastAsia="宋体" w:cs="宋体"/>
                <w:i w:val="0"/>
                <w:iCs w:val="0"/>
                <w:color w:val="000000"/>
                <w:kern w:val="0"/>
                <w:sz w:val="21"/>
                <w:szCs w:val="21"/>
                <w:u w:val="none"/>
                <w:lang w:val="en-US" w:eastAsia="zh-CN" w:bidi="ar"/>
              </w:rPr>
              <w:t>.S-22袖印院徽.胸前印内镜室</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46</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内镜.女式长袖内穿衣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w:t>
            </w:r>
            <w:r>
              <w:rPr>
                <w:rFonts w:hint="eastAsia" w:ascii="宋体" w:hAnsi="宋体" w:cs="宋体"/>
                <w:i w:val="0"/>
                <w:iCs w:val="0"/>
                <w:color w:val="000000"/>
                <w:kern w:val="0"/>
                <w:sz w:val="21"/>
                <w:szCs w:val="21"/>
                <w:u w:val="none"/>
                <w:lang w:val="en-US" w:eastAsia="zh-CN" w:bidi="ar"/>
              </w:rPr>
              <w:t>1*58</w:t>
            </w:r>
            <w:r>
              <w:rPr>
                <w:rFonts w:hint="eastAsia" w:ascii="宋体" w:hAnsi="宋体" w:eastAsia="宋体" w:cs="宋体"/>
                <w:i w:val="0"/>
                <w:iCs w:val="0"/>
                <w:color w:val="000000"/>
                <w:kern w:val="0"/>
                <w:sz w:val="21"/>
                <w:szCs w:val="21"/>
                <w:u w:val="none"/>
                <w:lang w:val="en-US" w:eastAsia="zh-CN" w:bidi="ar"/>
              </w:rPr>
              <w:t>.S-22.袖印院徽.胸前印内镜室</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47</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手术.男内穿衣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96%涤纶+3%氨纶+1%导电丝.</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48</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手术.女内穿衣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96%涤纶+3%氨纶+1%导电丝.</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49</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手术工作冬服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CVC45/2 10</w:t>
            </w:r>
            <w:r>
              <w:rPr>
                <w:rFonts w:hint="eastAsia" w:ascii="宋体" w:hAnsi="宋体" w:cs="宋体"/>
                <w:i w:val="0"/>
                <w:iCs w:val="0"/>
                <w:color w:val="000000"/>
                <w:kern w:val="0"/>
                <w:sz w:val="21"/>
                <w:szCs w:val="21"/>
                <w:u w:val="none"/>
                <w:lang w:val="en-US" w:eastAsia="zh-CN" w:bidi="ar"/>
              </w:rPr>
              <w:t>1*58</w:t>
            </w:r>
            <w:r>
              <w:rPr>
                <w:rFonts w:hint="eastAsia" w:ascii="宋体" w:hAnsi="宋体" w:eastAsia="宋体" w:cs="宋体"/>
                <w:i w:val="0"/>
                <w:iCs w:val="0"/>
                <w:color w:val="000000"/>
                <w:kern w:val="0"/>
                <w:sz w:val="21"/>
                <w:szCs w:val="21"/>
                <w:u w:val="none"/>
                <w:lang w:val="en-US" w:eastAsia="zh-CN" w:bidi="ar"/>
              </w:rPr>
              <w:t>.GZ-25</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r>
              <w:rPr>
                <w:rFonts w:hint="eastAsia" w:ascii="宋体" w:hAnsi="宋体" w:cs="宋体"/>
                <w:i w:val="0"/>
                <w:iCs w:val="0"/>
                <w:color w:val="000000"/>
                <w:kern w:val="0"/>
                <w:sz w:val="21"/>
                <w:szCs w:val="21"/>
                <w:u w:val="none"/>
                <w:lang w:val="en-US" w:eastAsia="zh-CN" w:bidi="ar"/>
              </w:rPr>
              <w:t>0</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小方巾</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 无尘面料110*70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r>
              <w:rPr>
                <w:rFonts w:hint="eastAsia" w:ascii="宋体" w:hAnsi="宋体" w:cs="宋体"/>
                <w:i w:val="0"/>
                <w:iCs w:val="0"/>
                <w:color w:val="000000"/>
                <w:kern w:val="0"/>
                <w:sz w:val="21"/>
                <w:szCs w:val="21"/>
                <w:u w:val="none"/>
                <w:lang w:val="en-US" w:eastAsia="zh-CN" w:bidi="ar"/>
              </w:rPr>
              <w:t>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小孔巾（妇）</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45/</w:t>
            </w:r>
            <w:r>
              <w:rPr>
                <w:rFonts w:hint="eastAsia" w:ascii="宋体" w:hAnsi="宋体" w:eastAsia="宋体" w:cs="宋体"/>
                <w:i w:val="0"/>
                <w:iCs w:val="0"/>
                <w:color w:val="000000"/>
                <w:kern w:val="0"/>
                <w:sz w:val="21"/>
                <w:szCs w:val="21"/>
                <w:u w:val="none"/>
                <w:lang w:val="en-US" w:eastAsia="zh-CN" w:bidi="ar"/>
              </w:rPr>
              <w:t>2 101*58 无尘面料60*50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r>
              <w:rPr>
                <w:rFonts w:hint="eastAsia" w:ascii="宋体" w:hAnsi="宋体" w:cs="宋体"/>
                <w:i w:val="0"/>
                <w:iCs w:val="0"/>
                <w:color w:val="000000"/>
                <w:kern w:val="0"/>
                <w:sz w:val="21"/>
                <w:szCs w:val="21"/>
                <w:u w:val="none"/>
                <w:lang w:val="en-US" w:eastAsia="zh-CN" w:bidi="ar"/>
              </w:rPr>
              <w:t>2</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中单</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 无尘面料200*150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r>
              <w:rPr>
                <w:rFonts w:hint="eastAsia" w:ascii="宋体" w:hAnsi="宋体" w:cs="宋体"/>
                <w:i w:val="0"/>
                <w:iCs w:val="0"/>
                <w:color w:val="000000"/>
                <w:kern w:val="0"/>
                <w:sz w:val="21"/>
                <w:szCs w:val="21"/>
                <w:u w:val="none"/>
                <w:lang w:val="en-US" w:eastAsia="zh-CN" w:bidi="ar"/>
              </w:rPr>
              <w:t>3</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托盘套</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45/2 101*58无尘面料77*72*37</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r>
              <w:rPr>
                <w:rFonts w:hint="eastAsia" w:ascii="宋体" w:hAnsi="宋体" w:cs="宋体"/>
                <w:i w:val="0"/>
                <w:iCs w:val="0"/>
                <w:color w:val="000000"/>
                <w:kern w:val="0"/>
                <w:sz w:val="21"/>
                <w:szCs w:val="21"/>
                <w:u w:val="none"/>
                <w:lang w:val="en-US" w:eastAsia="zh-CN" w:bidi="ar"/>
              </w:rPr>
              <w:t>4</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双层大包布</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 无尘面料.125*125</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55</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双层厚布</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 无尘面料180*110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56</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双层特大包布</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 无尘面料150*150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57</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双层小包布</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 无尘面料60*60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58</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双层中包布</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45/2 101*58 无尘面料110*100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59</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大孔巾</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45/2101*58 无尘面料330*180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60</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 xml:space="preserve">倒背衣  手术衣   </w:t>
            </w:r>
          </w:p>
        </w:tc>
        <w:tc>
          <w:tcPr>
            <w:tcW w:w="1440" w:type="dxa"/>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45/2 101*58 </w:t>
            </w:r>
            <w:r>
              <w:rPr>
                <w:rStyle w:val="9"/>
                <w:rFonts w:hint="eastAsia" w:ascii="宋体" w:hAnsi="宋体" w:eastAsia="宋体" w:cs="宋体"/>
                <w:sz w:val="21"/>
                <w:szCs w:val="21"/>
                <w:lang w:val="en-US" w:eastAsia="zh-CN" w:bidi="ar"/>
              </w:rPr>
              <w:t>无尘面料</w:t>
            </w:r>
            <w:r>
              <w:rPr>
                <w:rStyle w:val="10"/>
                <w:rFonts w:hint="eastAsia" w:ascii="宋体" w:hAnsi="宋体" w:eastAsia="宋体" w:cs="宋体"/>
                <w:sz w:val="21"/>
                <w:szCs w:val="21"/>
                <w:lang w:val="en-US" w:eastAsia="zh-CN" w:bidi="ar"/>
              </w:rPr>
              <w:t>.</w:t>
            </w:r>
            <w:r>
              <w:rPr>
                <w:rStyle w:val="9"/>
                <w:rFonts w:hint="eastAsia" w:ascii="宋体" w:hAnsi="宋体" w:eastAsia="宋体" w:cs="宋体"/>
                <w:sz w:val="21"/>
                <w:szCs w:val="21"/>
                <w:lang w:val="en-US" w:eastAsia="zh-CN" w:bidi="ar"/>
              </w:rPr>
              <w:t>内加三防功能面料</w:t>
            </w:r>
          </w:p>
        </w:tc>
        <w:tc>
          <w:tcPr>
            <w:tcW w:w="870" w:type="dxa"/>
            <w:shd w:val="clear" w:color="auto" w:fill="auto"/>
            <w:noWrap/>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体检.高端护士冬服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 92/7+1%导电丝 贴身部分含棉量30% 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2</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体检中心.护士裤</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84%涤纶+15%棉+1%导电丝</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条</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3</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体检中心.护士夏服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84%涤纶+15%棉+1%导电丝.袖印院徽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4</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体检中心.男医生冬服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T/C92*7百分之一导电丝 贴身部分棉含量30% 密度165*101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65</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体检中心.男医生夏服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T/C92*7百分之一导电丝 贴身部分棉含量30% 密度165*101.袖印院徽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66</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体检中心.女医生冬服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T/C92*7百分之一导电丝 贴身部分棉含量30% 密度165*101</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67</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体检中心.女医生夏服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T/C92*7百分之一导电丝 贴身部分棉含量30% 密度165*101袖印院徽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68</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血透.长袖内穿衣</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99%聚酯纤维+1%导电丝</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69</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孕妇护士冬服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JT/C45/2*21 138*71.袖印院徽</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件</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w:t>
            </w:r>
            <w:r>
              <w:rPr>
                <w:rFonts w:hint="eastAsia" w:ascii="宋体" w:hAnsi="宋体" w:cs="宋体"/>
                <w:i w:val="0"/>
                <w:iCs w:val="0"/>
                <w:color w:val="000000"/>
                <w:kern w:val="0"/>
                <w:sz w:val="21"/>
                <w:szCs w:val="21"/>
                <w:u w:val="none"/>
                <w:lang w:val="en-US" w:eastAsia="zh-CN" w:bidi="ar"/>
              </w:rPr>
              <w:t>0</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孕妇护士夏服</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T/C25*22.6 104*61   B-3</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18" w:type="dxa"/>
            <w:shd w:val="clear" w:color="auto" w:fill="auto"/>
            <w:vAlign w:val="center"/>
          </w:tcPr>
          <w:p>
            <w:pPr>
              <w:keepNext w:val="0"/>
              <w:keepLines w:val="0"/>
              <w:widowControl/>
              <w:suppressLineNumbers w:val="0"/>
              <w:jc w:val="center"/>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w:t>
            </w:r>
            <w:r>
              <w:rPr>
                <w:rFonts w:hint="eastAsia" w:ascii="宋体" w:hAnsi="宋体" w:cs="宋体"/>
                <w:i w:val="0"/>
                <w:iCs w:val="0"/>
                <w:color w:val="000000"/>
                <w:kern w:val="0"/>
                <w:sz w:val="21"/>
                <w:szCs w:val="21"/>
                <w:u w:val="none"/>
                <w:lang w:val="en-US" w:eastAsia="zh-CN" w:bidi="ar"/>
              </w:rPr>
              <w:t>1</w:t>
            </w:r>
          </w:p>
        </w:tc>
        <w:tc>
          <w:tcPr>
            <w:tcW w:w="1702"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eastAsia="宋体" w:cs="宋体"/>
                <w:color w:val="auto"/>
                <w:sz w:val="28"/>
                <w:szCs w:val="28"/>
              </w:rPr>
              <w:t>★</w:t>
            </w:r>
            <w:r>
              <w:rPr>
                <w:rFonts w:hint="eastAsia" w:ascii="宋体" w:hAnsi="宋体" w:eastAsia="宋体" w:cs="宋体"/>
                <w:i w:val="0"/>
                <w:iCs w:val="0"/>
                <w:color w:val="000000"/>
                <w:kern w:val="0"/>
                <w:sz w:val="21"/>
                <w:szCs w:val="21"/>
                <w:u w:val="none"/>
                <w:lang w:val="en-US" w:eastAsia="zh-CN" w:bidi="ar"/>
              </w:rPr>
              <w:t xml:space="preserve">值班被套.床单.枕套  </w:t>
            </w:r>
          </w:p>
        </w:tc>
        <w:tc>
          <w:tcPr>
            <w:tcW w:w="144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Cvc60*40</w:t>
            </w:r>
            <w:r>
              <w:rPr>
                <w:rFonts w:hint="eastAsia" w:ascii="宋体" w:hAnsi="宋体" w:eastAsia="宋体" w:cs="宋体"/>
                <w:i w:val="0"/>
                <w:iCs w:val="0"/>
                <w:color w:val="000000"/>
                <w:kern w:val="0"/>
                <w:sz w:val="21"/>
                <w:szCs w:val="21"/>
                <w:u w:val="none"/>
                <w:lang w:val="en-US" w:eastAsia="zh-CN" w:bidi="ar"/>
              </w:rPr>
              <w:t>32 130*70被套200*230.床单270*180..枕套80*50</w:t>
            </w:r>
          </w:p>
        </w:tc>
        <w:tc>
          <w:tcPr>
            <w:tcW w:w="870"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4635" w:type="dxa"/>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耐水色牢度≥4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级，耐皂洗色牢度≥4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级，耐酸汗渍色牢度≥4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级，耐碱汗渍色牢度≥≥4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级，耐干摩擦色牢度≥4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级，耐氯漂色牢度≥4</w:t>
            </w:r>
            <w:r>
              <w:rPr>
                <w:rFonts w:hint="eastAsia" w:ascii="宋体" w:hAnsi="宋体" w:eastAsia="宋体" w:cs="宋体"/>
                <w:sz w:val="21"/>
                <w:szCs w:val="21"/>
                <w:lang w:val="en-US" w:eastAsia="zh-CN"/>
              </w:rPr>
              <w:t>-5</w:t>
            </w:r>
            <w:r>
              <w:rPr>
                <w:rFonts w:hint="eastAsia" w:ascii="宋体" w:hAnsi="宋体" w:eastAsia="宋体" w:cs="宋体"/>
                <w:sz w:val="21"/>
                <w:szCs w:val="21"/>
              </w:rPr>
              <w:t>级，PH值4.0-8.5，甲醛含量≤75mg/kg，可分解芳香胺染料：未检出，异味：无</w:t>
            </w:r>
          </w:p>
        </w:tc>
      </w:tr>
    </w:tbl>
    <w:p>
      <w:pPr>
        <w:adjustRightInd w:val="0"/>
        <w:snapToGrid w:val="0"/>
        <w:spacing w:line="360" w:lineRule="auto"/>
        <w:jc w:val="center"/>
        <w:rPr>
          <w:rFonts w:hint="eastAsia" w:ascii="宋体" w:hAnsi="宋体"/>
          <w:b/>
          <w:sz w:val="32"/>
          <w:szCs w:val="32"/>
        </w:rPr>
      </w:pPr>
    </w:p>
    <w:p>
      <w:pPr>
        <w:spacing w:line="360" w:lineRule="auto"/>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备注：</w:t>
      </w:r>
    </w:p>
    <w:p>
      <w:pPr>
        <w:spacing w:line="360" w:lineRule="auto"/>
        <w:rPr>
          <w:rFonts w:hint="eastAsia" w:ascii="宋体" w:hAnsi="宋体" w:eastAsia="宋体" w:cs="宋体"/>
          <w:color w:val="auto"/>
          <w:sz w:val="28"/>
          <w:szCs w:val="28"/>
          <w:lang w:val="en-US" w:eastAsia="zh-CN"/>
        </w:rPr>
      </w:pPr>
      <w:r>
        <w:rPr>
          <w:rFonts w:hint="eastAsia" w:ascii="宋体" w:hAnsi="宋体" w:cs="宋体"/>
          <w:color w:val="auto"/>
          <w:sz w:val="28"/>
          <w:szCs w:val="28"/>
          <w:highlight w:val="none"/>
          <w:lang w:val="en-US" w:eastAsia="zh-CN"/>
        </w:rPr>
        <w:t>1.带</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的</w:t>
      </w:r>
      <w:r>
        <w:rPr>
          <w:rFonts w:hint="eastAsia" w:ascii="宋体" w:hAnsi="宋体" w:cs="宋体"/>
          <w:color w:val="auto"/>
          <w:sz w:val="28"/>
          <w:szCs w:val="28"/>
          <w:lang w:val="en-US" w:eastAsia="zh-CN"/>
        </w:rPr>
        <w:t>标的物，本次投标需全部提供样品，如无法提供或者提供不全者则为无效</w:t>
      </w:r>
      <w:bookmarkStart w:id="0" w:name="_GoBack"/>
      <w:bookmarkEnd w:id="0"/>
      <w:r>
        <w:rPr>
          <w:rFonts w:hint="eastAsia" w:ascii="宋体" w:hAnsi="宋体" w:cs="宋体"/>
          <w:color w:val="auto"/>
          <w:sz w:val="28"/>
          <w:szCs w:val="28"/>
          <w:lang w:val="en-US" w:eastAsia="zh-CN"/>
        </w:rPr>
        <w:t>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2.需求表中要求尺寸为净尺寸，生产制作时务必考虑缩水问题。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3.根据采购人要求加印LOGO，</w:t>
      </w:r>
      <w:r>
        <w:rPr>
          <w:rFonts w:hint="eastAsia" w:ascii="宋体" w:hAnsi="宋体" w:eastAsia="宋体" w:cs="宋体"/>
          <w:b w:val="0"/>
          <w:bCs w:val="0"/>
          <w:color w:val="000000"/>
          <w:sz w:val="28"/>
          <w:szCs w:val="28"/>
        </w:rPr>
        <w:t>印字要求：按</w:t>
      </w:r>
      <w:r>
        <w:rPr>
          <w:rFonts w:hint="eastAsia" w:ascii="宋体" w:hAnsi="宋体" w:eastAsia="宋体" w:cs="宋体"/>
          <w:b w:val="0"/>
          <w:bCs w:val="0"/>
          <w:color w:val="000000"/>
          <w:sz w:val="28"/>
          <w:szCs w:val="28"/>
          <w:lang w:eastAsia="zh-CN"/>
        </w:rPr>
        <w:t>采购人</w:t>
      </w:r>
      <w:r>
        <w:rPr>
          <w:rFonts w:hint="eastAsia" w:ascii="宋体" w:hAnsi="宋体" w:eastAsia="宋体" w:cs="宋体"/>
          <w:b w:val="0"/>
          <w:bCs w:val="0"/>
          <w:color w:val="000000"/>
          <w:sz w:val="28"/>
          <w:szCs w:val="28"/>
        </w:rPr>
        <w:t>规定制作，不腿色，耐高温水洗。</w:t>
      </w:r>
      <w:r>
        <w:rPr>
          <w:rFonts w:hint="eastAsia" w:ascii="宋体" w:hAnsi="宋体" w:eastAsia="宋体" w:cs="宋体"/>
          <w:b w:val="0"/>
          <w:bCs w:val="0"/>
          <w:color w:val="auto"/>
          <w:sz w:val="28"/>
          <w:szCs w:val="28"/>
          <w:highlight w:val="none"/>
          <w:lang w:val="en-US" w:eastAsia="zh-CN"/>
        </w:rPr>
        <w:t>投标报价中应包含这项费用。</w:t>
      </w:r>
    </w:p>
    <w:p>
      <w:pPr>
        <w:rPr>
          <w:sz w:val="28"/>
          <w:szCs w:val="28"/>
        </w:rPr>
      </w:pPr>
      <w:r>
        <w:rPr>
          <w:rFonts w:hint="eastAsia" w:ascii="宋体" w:hAnsi="宋体" w:eastAsia="宋体" w:cs="宋体"/>
          <w:b w:val="0"/>
          <w:bCs w:val="0"/>
          <w:color w:val="auto"/>
          <w:sz w:val="28"/>
          <w:szCs w:val="28"/>
          <w:highlight w:val="none"/>
          <w:lang w:val="en-US" w:eastAsia="zh-CN"/>
        </w:rPr>
        <w:t>4.</w:t>
      </w:r>
      <w:r>
        <w:rPr>
          <w:rFonts w:hint="eastAsia" w:ascii="宋体" w:hAnsi="宋体" w:eastAsia="宋体" w:cs="宋体"/>
          <w:b w:val="0"/>
          <w:bCs w:val="0"/>
          <w:color w:val="auto"/>
          <w:sz w:val="28"/>
          <w:szCs w:val="28"/>
          <w:highlight w:val="none"/>
        </w:rPr>
        <w:t>货物制作完毕，全部按零售式样包装，衣物使用塑料袋包装。</w:t>
      </w:r>
    </w:p>
    <w:p>
      <w:pPr>
        <w:adjustRightInd w:val="0"/>
        <w:snapToGrid w:val="0"/>
        <w:spacing w:line="360" w:lineRule="auto"/>
        <w:rPr>
          <w:rFonts w:hint="eastAsia" w:ascii="宋体" w:hAnsi="宋体"/>
          <w:b/>
          <w:sz w:val="32"/>
          <w:szCs w:val="32"/>
        </w:rPr>
      </w:pPr>
    </w:p>
    <w:p>
      <w:pPr>
        <w:adjustRightInd w:val="0"/>
        <w:snapToGrid w:val="0"/>
        <w:spacing w:line="360" w:lineRule="auto"/>
        <w:jc w:val="center"/>
        <w:rPr>
          <w:rFonts w:hint="eastAsia" w:ascii="宋体" w:hAnsi="宋体"/>
          <w:b/>
          <w:sz w:val="32"/>
          <w:szCs w:val="32"/>
        </w:rPr>
      </w:pPr>
      <w:r>
        <w:rPr>
          <w:rFonts w:hint="eastAsia" w:ascii="宋体" w:hAnsi="宋体"/>
          <w:b/>
          <w:sz w:val="32"/>
          <w:szCs w:val="32"/>
        </w:rPr>
        <w:t>第三部分  开标、评标及定标</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一、开标</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开标时间及地点：以招标公告为准</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二、评标</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 xml:space="preserve">1、评标小组：招标人将组成评标小组，负责对投标文件综合评审。 </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2、评标原则：按照公平、公正、择优的原则，选出优质价廉的投标人。</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3、本次招标项目的评标方法为综合评分法，按以下评标标准进行评审.</w:t>
      </w:r>
    </w:p>
    <w:p>
      <w:pPr>
        <w:spacing w:line="440" w:lineRule="exact"/>
        <w:ind w:left="480"/>
        <w:jc w:val="center"/>
        <w:rPr>
          <w:rFonts w:hint="eastAsia" w:ascii="宋体" w:hAnsi="宋体" w:cs="宋体"/>
          <w:b/>
          <w:sz w:val="28"/>
          <w:szCs w:val="28"/>
        </w:rPr>
      </w:pPr>
      <w:r>
        <w:rPr>
          <w:rFonts w:hint="eastAsia" w:ascii="宋体" w:hAnsi="宋体" w:cs="宋体"/>
          <w:b/>
          <w:sz w:val="28"/>
          <w:szCs w:val="28"/>
        </w:rPr>
        <w:t>评分标准</w:t>
      </w:r>
    </w:p>
    <w:p>
      <w:pPr>
        <w:spacing w:line="440" w:lineRule="exact"/>
        <w:ind w:left="480"/>
        <w:rPr>
          <w:rFonts w:hint="eastAsia" w:ascii="宋体" w:hAnsi="宋体" w:cs="宋体"/>
          <w:sz w:val="28"/>
          <w:szCs w:val="28"/>
        </w:rPr>
      </w:pPr>
      <w:r>
        <w:rPr>
          <w:rFonts w:hint="eastAsia" w:ascii="宋体" w:hAnsi="宋体" w:cs="宋体"/>
          <w:b/>
          <w:sz w:val="28"/>
          <w:szCs w:val="28"/>
        </w:rPr>
        <w:t>（一）价格分:</w:t>
      </w:r>
      <w:r>
        <w:rPr>
          <w:rFonts w:hint="eastAsia" w:ascii="宋体" w:hAnsi="宋体" w:cs="宋体"/>
          <w:b/>
          <w:sz w:val="28"/>
          <w:szCs w:val="28"/>
          <w:lang w:val="en-US" w:eastAsia="zh-CN"/>
        </w:rPr>
        <w:t>60</w:t>
      </w:r>
      <w:r>
        <w:rPr>
          <w:rFonts w:hint="eastAsia" w:ascii="宋体" w:hAnsi="宋体" w:cs="宋体"/>
          <w:b/>
          <w:sz w:val="28"/>
          <w:szCs w:val="28"/>
        </w:rPr>
        <w:t>分</w:t>
      </w:r>
    </w:p>
    <w:p>
      <w:pPr>
        <w:ind w:firstLine="840" w:firstLineChars="300"/>
        <w:rPr>
          <w:rFonts w:hint="eastAsia" w:ascii="宋体" w:hAnsi="宋体" w:cs="宋体"/>
          <w:sz w:val="28"/>
          <w:szCs w:val="28"/>
        </w:rPr>
      </w:pPr>
      <w:r>
        <w:rPr>
          <w:rFonts w:hint="eastAsia" w:ascii="宋体" w:hAnsi="宋体" w:cs="宋体"/>
          <w:sz w:val="28"/>
          <w:szCs w:val="28"/>
        </w:rPr>
        <w:t>满足招标文件要求且报价最低的投标报价为评标基准价，其价格分为满分。招标清单中加</w:t>
      </w:r>
      <w:r>
        <w:rPr>
          <w:rFonts w:hint="eastAsia" w:ascii="宋体" w:hAnsi="宋体" w:cs="宋体"/>
          <w:b/>
          <w:bCs/>
          <w:kern w:val="0"/>
          <w:sz w:val="22"/>
          <w:szCs w:val="22"/>
        </w:rPr>
        <w:t>★</w:t>
      </w:r>
      <w:r>
        <w:rPr>
          <w:rFonts w:hint="eastAsia" w:ascii="宋体" w:hAnsi="宋体" w:cs="宋体"/>
          <w:sz w:val="28"/>
          <w:szCs w:val="28"/>
        </w:rPr>
        <w:t>号物品的投标报价作为招标基准价的主要打分依据，其他物品投标报价作为参考依据。其他投标人的价格分统一按照下列公式计算：</w:t>
      </w:r>
    </w:p>
    <w:p>
      <w:pPr>
        <w:tabs>
          <w:tab w:val="left" w:pos="0"/>
        </w:tabs>
        <w:spacing w:line="440" w:lineRule="exact"/>
        <w:ind w:firstLine="560" w:firstLineChars="200"/>
        <w:rPr>
          <w:rFonts w:hint="eastAsia" w:ascii="宋体" w:hAnsi="宋体" w:cs="宋体"/>
          <w:sz w:val="28"/>
          <w:szCs w:val="28"/>
        </w:rPr>
      </w:pPr>
      <w:r>
        <w:rPr>
          <w:rFonts w:hint="eastAsia" w:ascii="宋体" w:hAnsi="宋体" w:cs="宋体"/>
          <w:sz w:val="28"/>
          <w:szCs w:val="28"/>
        </w:rPr>
        <w:t>投标报价得分=（评标基准价/投标报价）×价格权重分(保留两位小数)</w:t>
      </w:r>
    </w:p>
    <w:p>
      <w:pPr>
        <w:numPr>
          <w:ilvl w:val="0"/>
          <w:numId w:val="1"/>
        </w:numPr>
        <w:spacing w:line="440" w:lineRule="exact"/>
        <w:ind w:firstLine="562" w:firstLineChars="200"/>
        <w:rPr>
          <w:rFonts w:hint="eastAsia" w:ascii="宋体" w:hAnsi="宋体" w:cs="宋体"/>
          <w:b/>
          <w:sz w:val="28"/>
          <w:szCs w:val="28"/>
        </w:rPr>
      </w:pPr>
      <w:r>
        <w:rPr>
          <w:rFonts w:hint="eastAsia" w:ascii="宋体" w:hAnsi="宋体" w:cs="宋体"/>
          <w:b/>
          <w:sz w:val="28"/>
          <w:szCs w:val="28"/>
        </w:rPr>
        <w:t>技术分：</w:t>
      </w:r>
      <w:r>
        <w:rPr>
          <w:rFonts w:hint="eastAsia" w:ascii="宋体" w:hAnsi="宋体" w:cs="宋体"/>
          <w:b/>
          <w:sz w:val="28"/>
          <w:szCs w:val="28"/>
          <w:lang w:val="en-US" w:eastAsia="zh-CN"/>
        </w:rPr>
        <w:t>40</w:t>
      </w:r>
      <w:r>
        <w:rPr>
          <w:rFonts w:hint="eastAsia" w:ascii="宋体" w:hAnsi="宋体" w:cs="宋体"/>
          <w:b/>
          <w:sz w:val="28"/>
          <w:szCs w:val="28"/>
        </w:rPr>
        <w:t>分</w:t>
      </w:r>
    </w:p>
    <w:tbl>
      <w:tblPr>
        <w:tblStyle w:val="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24"/>
        <w:gridCol w:w="2250"/>
        <w:gridCol w:w="5981"/>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524" w:type="dxa"/>
            <w:noWrap w:val="0"/>
            <w:vAlign w:val="center"/>
          </w:tcPr>
          <w:p>
            <w:pPr>
              <w:pStyle w:val="5"/>
              <w:shd w:val="clear" w:color="auto" w:fill="auto"/>
              <w:spacing w:line="36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br w:type="page"/>
            </w:r>
            <w:r>
              <w:rPr>
                <w:rFonts w:hint="eastAsia" w:ascii="宋体" w:hAnsi="宋体" w:eastAsia="宋体" w:cs="宋体"/>
                <w:color w:val="auto"/>
                <w:kern w:val="2"/>
                <w:sz w:val="21"/>
                <w:szCs w:val="21"/>
                <w:highlight w:val="none"/>
                <w:lang w:val="en-US" w:eastAsia="zh-CN" w:bidi="ar-SA"/>
              </w:rPr>
              <w:br w:type="page"/>
            </w:r>
            <w:r>
              <w:rPr>
                <w:rFonts w:hint="eastAsia" w:ascii="宋体" w:hAnsi="宋体" w:eastAsia="宋体" w:cs="宋体"/>
                <w:color w:val="auto"/>
                <w:kern w:val="2"/>
                <w:sz w:val="21"/>
                <w:szCs w:val="21"/>
                <w:highlight w:val="none"/>
                <w:lang w:val="en-US" w:eastAsia="zh-CN" w:bidi="ar-SA"/>
              </w:rPr>
              <w:t>序号</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评定项目</w:t>
            </w:r>
          </w:p>
        </w:tc>
        <w:tc>
          <w:tcPr>
            <w:tcW w:w="5981"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val="0"/>
              <w:ind w:left="0" w:leftChars="0" w:right="0" w:righ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评分方法</w:t>
            </w:r>
          </w:p>
        </w:tc>
        <w:tc>
          <w:tcPr>
            <w:tcW w:w="883" w:type="dxa"/>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val="0"/>
              <w:ind w:left="0" w:leftChars="0" w:right="0" w:righ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供应商资质</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提供有效期内国家认监委出具的质量体系证书，环境体系证书，职业安全体系证书，每个得一分</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41"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类似业绩</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评委对投标人自202</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年1月1日起至今的同类项目业绩（提供合同复印件）进行评分。每个合同得1分，满分为3分。</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2"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产品质量</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提供由第三方出具所有样品成品检测报告少一份扣</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分，扣完为止，产品检查报告必须满足招标文件提出的技术要求且</w:t>
            </w:r>
            <w:r>
              <w:rPr>
                <w:rFonts w:hint="eastAsia" w:ascii="宋体" w:hAnsi="宋体" w:eastAsia="宋体" w:cs="宋体"/>
                <w:b w:val="0"/>
                <w:bCs w:val="0"/>
                <w:color w:val="000000"/>
                <w:spacing w:val="-6"/>
                <w:sz w:val="21"/>
                <w:szCs w:val="21"/>
                <w:highlight w:val="none"/>
                <w:u w:val="none"/>
                <w:lang w:val="en-US" w:eastAsia="zh-CN"/>
              </w:rPr>
              <w:t>出具检测报告的机构需具有CNAS国家认可及CMA</w:t>
            </w:r>
            <w:r>
              <w:rPr>
                <w:rFonts w:hint="eastAsia" w:ascii="宋体" w:hAnsi="宋体" w:eastAsia="宋体" w:cs="宋体"/>
                <w:b w:val="0"/>
                <w:bCs w:val="0"/>
                <w:i w:val="0"/>
                <w:iCs w:val="0"/>
                <w:caps w:val="0"/>
                <w:color w:val="000000"/>
                <w:spacing w:val="0"/>
                <w:sz w:val="21"/>
                <w:szCs w:val="21"/>
                <w:highlight w:val="none"/>
                <w:u w:val="none"/>
                <w:shd w:val="clear" w:color="auto" w:fill="FFFFFF"/>
              </w:rPr>
              <w:t>计量认证合格证书</w:t>
            </w:r>
            <w:r>
              <w:rPr>
                <w:rFonts w:hint="eastAsia" w:ascii="宋体" w:hAnsi="宋体" w:eastAsia="宋体" w:cs="宋体"/>
                <w:b w:val="0"/>
                <w:bCs w:val="0"/>
                <w:color w:val="000000"/>
                <w:spacing w:val="-6"/>
                <w:sz w:val="21"/>
                <w:szCs w:val="21"/>
                <w:highlight w:val="none"/>
                <w:u w:val="none"/>
                <w:lang w:val="en-US" w:eastAsia="zh-CN"/>
              </w:rPr>
              <w:t>标志的省级以上检测机构</w:t>
            </w:r>
            <w:r>
              <w:rPr>
                <w:rFonts w:hint="eastAsia" w:ascii="宋体" w:hAnsi="宋体" w:eastAsia="宋体" w:cs="宋体"/>
                <w:b w:val="0"/>
                <w:bCs w:val="0"/>
                <w:color w:val="000000"/>
                <w:spacing w:val="-6"/>
                <w:sz w:val="21"/>
                <w:szCs w:val="21"/>
                <w:highlight w:val="none"/>
                <w:u w:val="none"/>
                <w:lang w:eastAsia="zh-CN"/>
              </w:rPr>
              <w:t>，</w:t>
            </w:r>
            <w:r>
              <w:rPr>
                <w:rFonts w:hint="eastAsia" w:ascii="宋体" w:hAnsi="宋体" w:eastAsia="宋体" w:cs="宋体"/>
                <w:b w:val="0"/>
                <w:bCs w:val="0"/>
                <w:color w:val="000000"/>
                <w:spacing w:val="-6"/>
                <w:sz w:val="21"/>
                <w:szCs w:val="21"/>
                <w:highlight w:val="none"/>
                <w:u w:val="none"/>
              </w:rPr>
              <w:t>且</w:t>
            </w:r>
            <w:r>
              <w:rPr>
                <w:rFonts w:hint="eastAsia" w:ascii="宋体" w:hAnsi="宋体" w:eastAsia="宋体" w:cs="宋体"/>
                <w:b w:val="0"/>
                <w:bCs w:val="0"/>
                <w:color w:val="000000"/>
                <w:spacing w:val="-6"/>
                <w:sz w:val="21"/>
                <w:szCs w:val="21"/>
                <w:highlight w:val="none"/>
                <w:u w:val="none"/>
                <w:lang w:val="en-US" w:eastAsia="zh-CN"/>
              </w:rPr>
              <w:t>送检单位名称必须和投标人一致</w:t>
            </w:r>
            <w:r>
              <w:rPr>
                <w:rFonts w:hint="eastAsia" w:ascii="宋体" w:hAnsi="宋体" w:eastAsia="宋体" w:cs="宋体"/>
                <w:b w:val="0"/>
                <w:bCs w:val="0"/>
                <w:color w:val="000000"/>
                <w:spacing w:val="-6"/>
                <w:sz w:val="21"/>
                <w:szCs w:val="21"/>
                <w:highlight w:val="none"/>
                <w:u w:val="none"/>
              </w:rPr>
              <w:t>，否则不</w:t>
            </w:r>
            <w:r>
              <w:rPr>
                <w:rFonts w:hint="eastAsia" w:ascii="宋体" w:hAnsi="宋体" w:eastAsia="宋体" w:cs="宋体"/>
                <w:b w:val="0"/>
                <w:bCs w:val="0"/>
                <w:color w:val="000000"/>
                <w:spacing w:val="-6"/>
                <w:sz w:val="21"/>
                <w:szCs w:val="21"/>
                <w:highlight w:val="none"/>
                <w:u w:val="none"/>
                <w:lang w:val="en-US" w:eastAsia="zh-CN"/>
              </w:rPr>
              <w:t>得分</w:t>
            </w:r>
            <w:r>
              <w:rPr>
                <w:rFonts w:hint="eastAsia" w:ascii="宋体" w:hAnsi="宋体" w:eastAsia="宋体" w:cs="宋体"/>
                <w:color w:val="auto"/>
                <w:kern w:val="2"/>
                <w:sz w:val="21"/>
                <w:szCs w:val="21"/>
                <w:highlight w:val="none"/>
                <w:lang w:val="en-US" w:eastAsia="zh-CN" w:bidi="ar-SA"/>
              </w:rPr>
              <w:t>。</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restart"/>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w:t>
            </w:r>
          </w:p>
        </w:tc>
        <w:tc>
          <w:tcPr>
            <w:tcW w:w="2250" w:type="dxa"/>
            <w:vMerge w:val="restart"/>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样品</w:t>
            </w:r>
          </w:p>
        </w:tc>
        <w:tc>
          <w:tcPr>
            <w:tcW w:w="5981" w:type="dxa"/>
            <w:noWrap w:val="0"/>
            <w:vAlign w:val="center"/>
          </w:tcPr>
          <w:p>
            <w:pPr>
              <w:keepNext w:val="0"/>
              <w:keepLines w:val="0"/>
              <w:widowControl/>
              <w:suppressLineNumbers w:val="0"/>
              <w:jc w:val="both"/>
              <w:textAlignment w:val="top"/>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auto"/>
                <w:kern w:val="2"/>
                <w:sz w:val="21"/>
                <w:szCs w:val="21"/>
                <w:highlight w:val="none"/>
                <w:lang w:val="en-US" w:eastAsia="zh-CN" w:bidi="ar-SA"/>
              </w:rPr>
              <w:t>根据投标样品</w:t>
            </w:r>
            <w:r>
              <w:rPr>
                <w:rFonts w:hint="eastAsia" w:ascii="宋体" w:hAnsi="宋体" w:eastAsia="宋体" w:cs="宋体"/>
                <w:i w:val="0"/>
                <w:iCs w:val="0"/>
                <w:color w:val="000000"/>
                <w:kern w:val="0"/>
                <w:sz w:val="21"/>
                <w:szCs w:val="21"/>
                <w:u w:val="none"/>
                <w:lang w:val="en-US" w:eastAsia="zh-CN" w:bidi="ar"/>
              </w:rPr>
              <w:t>ICU护士冬服短装</w:t>
            </w:r>
            <w:r>
              <w:rPr>
                <w:rFonts w:hint="eastAsia" w:ascii="宋体" w:hAnsi="宋体" w:eastAsia="宋体" w:cs="宋体"/>
                <w:color w:val="auto"/>
                <w:sz w:val="21"/>
                <w:szCs w:val="21"/>
                <w:lang w:val="en-US" w:eastAsia="zh-CN"/>
              </w:rPr>
              <w:t>,</w:t>
            </w:r>
            <w:r>
              <w:rPr>
                <w:rFonts w:hint="eastAsia" w:ascii="宋体" w:hAnsi="宋体" w:eastAsia="宋体" w:cs="宋体"/>
                <w:i w:val="0"/>
                <w:iCs w:val="0"/>
                <w:color w:val="000000"/>
                <w:kern w:val="0"/>
                <w:sz w:val="21"/>
                <w:szCs w:val="21"/>
                <w:u w:val="none"/>
                <w:lang w:val="en-US" w:eastAsia="zh-CN" w:bidi="ar"/>
              </w:rPr>
              <w:t>被套</w:t>
            </w:r>
            <w:r>
              <w:rPr>
                <w:rFonts w:hint="eastAsia" w:ascii="宋体" w:hAnsi="宋体" w:eastAsia="宋体" w:cs="宋体"/>
                <w:color w:val="auto"/>
                <w:sz w:val="21"/>
                <w:szCs w:val="21"/>
                <w:lang w:val="en-US" w:eastAsia="zh-CN"/>
              </w:rPr>
              <w:t>,</w:t>
            </w:r>
            <w:r>
              <w:rPr>
                <w:rFonts w:hint="eastAsia" w:ascii="宋体" w:hAnsi="宋体" w:eastAsia="宋体" w:cs="宋体"/>
                <w:i w:val="0"/>
                <w:iCs w:val="0"/>
                <w:color w:val="000000"/>
                <w:kern w:val="0"/>
                <w:sz w:val="21"/>
                <w:szCs w:val="21"/>
                <w:u w:val="none"/>
                <w:lang w:val="en-US" w:eastAsia="zh-CN" w:bidi="ar"/>
              </w:rPr>
              <w:t>国医馆.护士夏服短套装</w:t>
            </w:r>
          </w:p>
          <w:p>
            <w:pPr>
              <w:keepNext w:val="0"/>
              <w:keepLines w:val="0"/>
              <w:widowControl/>
              <w:suppressLineNumbers w:val="0"/>
              <w:jc w:val="both"/>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的版型、制作工艺、面料选用等方面与医院现用产品进行符合性评分。</w:t>
            </w:r>
          </w:p>
          <w:p>
            <w:pPr>
              <w:numPr>
                <w:ilvl w:val="0"/>
                <w:numId w:val="0"/>
              </w:numPr>
              <w:shd w:val="clear" w:color="auto" w:fill="auto"/>
              <w:ind w:firstLine="630" w:firstLineChars="3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完全符合：</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分、基本符合：</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分、一般符合：1分</w:t>
            </w:r>
          </w:p>
        </w:tc>
        <w:tc>
          <w:tcPr>
            <w:tcW w:w="883" w:type="dxa"/>
            <w:vMerge w:val="restart"/>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w:t>
            </w:r>
            <w:r>
              <w:rPr>
                <w:rFonts w:hint="eastAsia" w:ascii="宋体" w:hAnsi="宋体" w:cs="宋体"/>
                <w:color w:val="auto"/>
                <w:kern w:val="2"/>
                <w:sz w:val="21"/>
                <w:szCs w:val="21"/>
                <w:highlight w:val="none"/>
                <w:lang w:val="en-US" w:eastAsia="zh-CN" w:bidi="ar-SA"/>
              </w:rPr>
              <w:t>15</w:t>
            </w:r>
            <w:r>
              <w:rPr>
                <w:rFonts w:hint="eastAsia" w:ascii="宋体" w:hAnsi="宋体" w:eastAsia="宋体" w:cs="宋体"/>
                <w:color w:val="auto"/>
                <w:kern w:val="2"/>
                <w:sz w:val="21"/>
                <w:szCs w:val="21"/>
                <w:highlight w:val="none"/>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continue"/>
            <w:noWrap w:val="0"/>
            <w:vAlign w:val="center"/>
          </w:tcPr>
          <w:p>
            <w:pPr>
              <w:shd w:val="clear" w:color="auto" w:fill="auto"/>
              <w:jc w:val="center"/>
              <w:rPr>
                <w:rFonts w:hint="eastAsia" w:ascii="宋体" w:hAnsi="宋体" w:eastAsia="宋体" w:cs="宋体"/>
                <w:color w:val="auto"/>
                <w:sz w:val="21"/>
                <w:szCs w:val="21"/>
              </w:rPr>
            </w:pPr>
          </w:p>
        </w:tc>
        <w:tc>
          <w:tcPr>
            <w:tcW w:w="2250" w:type="dxa"/>
            <w:vMerge w:val="continue"/>
            <w:noWrap w:val="0"/>
            <w:vAlign w:val="center"/>
          </w:tcPr>
          <w:p>
            <w:pPr>
              <w:shd w:val="clear" w:color="auto" w:fill="auto"/>
              <w:jc w:val="center"/>
              <w:rPr>
                <w:rFonts w:hint="eastAsia" w:ascii="宋体" w:hAnsi="宋体" w:eastAsia="宋体" w:cs="宋体"/>
                <w:color w:val="auto"/>
                <w:sz w:val="21"/>
                <w:szCs w:val="21"/>
                <w:highlight w:val="none"/>
              </w:rPr>
            </w:pPr>
          </w:p>
        </w:tc>
        <w:tc>
          <w:tcPr>
            <w:tcW w:w="5981" w:type="dxa"/>
            <w:noWrap w:val="0"/>
            <w:vAlign w:val="center"/>
          </w:tcPr>
          <w:p>
            <w:pPr>
              <w:keepNext w:val="0"/>
              <w:keepLines w:val="0"/>
              <w:widowControl/>
              <w:suppressLineNumbers w:val="0"/>
              <w:jc w:val="both"/>
              <w:textAlignment w:val="top"/>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根据投标样品</w:t>
            </w:r>
            <w:r>
              <w:rPr>
                <w:rFonts w:hint="eastAsia" w:ascii="宋体" w:hAnsi="宋体" w:eastAsia="宋体" w:cs="宋体"/>
                <w:i w:val="0"/>
                <w:iCs w:val="0"/>
                <w:color w:val="000000"/>
                <w:kern w:val="0"/>
                <w:sz w:val="21"/>
                <w:szCs w:val="21"/>
                <w:u w:val="none"/>
                <w:lang w:val="en-US" w:eastAsia="zh-CN" w:bidi="ar"/>
              </w:rPr>
              <w:t>护士冬服套装</w:t>
            </w:r>
            <w:r>
              <w:rPr>
                <w:rFonts w:hint="eastAsia" w:ascii="宋体" w:hAnsi="宋体" w:eastAsia="宋体" w:cs="宋体"/>
                <w:color w:val="auto"/>
                <w:sz w:val="21"/>
                <w:szCs w:val="21"/>
                <w:lang w:val="en-US" w:eastAsia="zh-CN"/>
              </w:rPr>
              <w:t>,</w:t>
            </w:r>
            <w:r>
              <w:rPr>
                <w:rFonts w:hint="eastAsia" w:ascii="宋体" w:hAnsi="宋体" w:eastAsia="宋体" w:cs="宋体"/>
                <w:i w:val="0"/>
                <w:iCs w:val="0"/>
                <w:color w:val="000000"/>
                <w:kern w:val="0"/>
                <w:sz w:val="21"/>
                <w:szCs w:val="21"/>
                <w:u w:val="none"/>
                <w:lang w:val="en-US" w:eastAsia="zh-CN" w:bidi="ar"/>
              </w:rPr>
              <w:t>护士夏服套装</w:t>
            </w:r>
            <w:r>
              <w:rPr>
                <w:rFonts w:hint="eastAsia" w:ascii="宋体" w:hAnsi="宋体" w:eastAsia="宋体" w:cs="宋体"/>
                <w:color w:val="auto"/>
                <w:sz w:val="21"/>
                <w:szCs w:val="21"/>
                <w:lang w:val="en-US" w:eastAsia="zh-CN"/>
              </w:rPr>
              <w:t>,</w:t>
            </w:r>
            <w:r>
              <w:rPr>
                <w:rFonts w:hint="eastAsia" w:ascii="宋体" w:hAnsi="宋体" w:eastAsia="宋体" w:cs="宋体"/>
                <w:i w:val="0"/>
                <w:iCs w:val="0"/>
                <w:color w:val="000000"/>
                <w:kern w:val="0"/>
                <w:sz w:val="21"/>
                <w:szCs w:val="21"/>
                <w:u w:val="none"/>
                <w:lang w:val="en-US" w:eastAsia="zh-CN" w:bidi="ar"/>
              </w:rPr>
              <w:t>病员服</w:t>
            </w:r>
            <w:r>
              <w:rPr>
                <w:rFonts w:hint="eastAsia" w:ascii="宋体" w:hAnsi="宋体" w:eastAsia="宋体" w:cs="宋体"/>
                <w:color w:val="auto"/>
                <w:kern w:val="2"/>
                <w:sz w:val="21"/>
                <w:szCs w:val="21"/>
                <w:highlight w:val="none"/>
                <w:lang w:val="en-US" w:eastAsia="zh-CN" w:bidi="ar-SA"/>
              </w:rPr>
              <w:t>的版型、制作工艺、面料选用等方面与医院现用产品进行符合性评分。</w:t>
            </w:r>
          </w:p>
          <w:p>
            <w:pPr>
              <w:shd w:val="clear" w:color="auto" w:fill="auto"/>
              <w:ind w:firstLine="630" w:firstLineChars="3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完全符合：</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分、基本符合：</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分、一般符合：1分</w:t>
            </w:r>
          </w:p>
        </w:tc>
        <w:tc>
          <w:tcPr>
            <w:tcW w:w="883" w:type="dxa"/>
            <w:vMerge w:val="continue"/>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continue"/>
            <w:noWrap w:val="0"/>
            <w:vAlign w:val="center"/>
          </w:tcPr>
          <w:p>
            <w:pPr>
              <w:shd w:val="clear" w:color="auto" w:fill="auto"/>
              <w:jc w:val="center"/>
              <w:rPr>
                <w:rFonts w:hint="eastAsia" w:ascii="宋体" w:hAnsi="宋体" w:eastAsia="宋体" w:cs="宋体"/>
                <w:color w:val="auto"/>
                <w:sz w:val="21"/>
                <w:szCs w:val="21"/>
              </w:rPr>
            </w:pPr>
          </w:p>
        </w:tc>
        <w:tc>
          <w:tcPr>
            <w:tcW w:w="2250" w:type="dxa"/>
            <w:vMerge w:val="continue"/>
            <w:noWrap w:val="0"/>
            <w:vAlign w:val="center"/>
          </w:tcPr>
          <w:p>
            <w:pPr>
              <w:shd w:val="clear" w:color="auto" w:fill="auto"/>
              <w:jc w:val="center"/>
              <w:rPr>
                <w:rFonts w:hint="eastAsia" w:ascii="宋体" w:hAnsi="宋体" w:eastAsia="宋体" w:cs="宋体"/>
                <w:color w:val="auto"/>
                <w:sz w:val="21"/>
                <w:szCs w:val="21"/>
                <w:highlight w:val="none"/>
              </w:rPr>
            </w:pPr>
          </w:p>
        </w:tc>
        <w:tc>
          <w:tcPr>
            <w:tcW w:w="5981" w:type="dxa"/>
            <w:noWrap w:val="0"/>
            <w:vAlign w:val="center"/>
          </w:tcPr>
          <w:p>
            <w:pPr>
              <w:keepNext w:val="0"/>
              <w:keepLines w:val="0"/>
              <w:widowControl/>
              <w:suppressLineNumbers w:val="0"/>
              <w:jc w:val="both"/>
              <w:textAlignment w:val="top"/>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根据投标样品</w:t>
            </w:r>
            <w:r>
              <w:rPr>
                <w:rFonts w:hint="eastAsia" w:ascii="宋体" w:hAnsi="宋体" w:eastAsia="宋体" w:cs="宋体"/>
                <w:i w:val="0"/>
                <w:iCs w:val="0"/>
                <w:color w:val="000000"/>
                <w:kern w:val="0"/>
                <w:sz w:val="21"/>
                <w:szCs w:val="21"/>
                <w:u w:val="none"/>
                <w:lang w:val="en-US" w:eastAsia="zh-CN" w:bidi="ar"/>
              </w:rPr>
              <w:t>男医生冬服,女医生夏服,手术.女内穿衣</w:t>
            </w:r>
            <w:r>
              <w:rPr>
                <w:rFonts w:hint="eastAsia" w:ascii="宋体" w:hAnsi="宋体" w:eastAsia="宋体" w:cs="宋体"/>
                <w:color w:val="auto"/>
                <w:kern w:val="2"/>
                <w:sz w:val="21"/>
                <w:szCs w:val="21"/>
                <w:highlight w:val="none"/>
                <w:lang w:val="en-US" w:eastAsia="zh-CN" w:bidi="ar-SA"/>
              </w:rPr>
              <w:t>的版型、制作工艺、面料选用等方面与医院现用产品进行符合性评分。</w:t>
            </w:r>
          </w:p>
          <w:p>
            <w:pPr>
              <w:shd w:val="clear" w:color="auto" w:fill="auto"/>
              <w:ind w:firstLine="630" w:firstLineChars="3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完全符合：</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分、基本符合：</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分、一般符合：1分</w:t>
            </w:r>
          </w:p>
        </w:tc>
        <w:tc>
          <w:tcPr>
            <w:tcW w:w="883" w:type="dxa"/>
            <w:vMerge w:val="continue"/>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continue"/>
            <w:noWrap w:val="0"/>
            <w:vAlign w:val="center"/>
          </w:tcPr>
          <w:p>
            <w:pPr>
              <w:shd w:val="clear" w:color="auto" w:fill="auto"/>
              <w:jc w:val="center"/>
              <w:rPr>
                <w:rFonts w:hint="eastAsia" w:ascii="宋体" w:hAnsi="宋体" w:eastAsia="宋体" w:cs="宋体"/>
                <w:color w:val="auto"/>
                <w:kern w:val="2"/>
                <w:sz w:val="21"/>
                <w:szCs w:val="21"/>
                <w:highlight w:val="yellow"/>
                <w:lang w:val="en-US" w:eastAsia="zh-CN" w:bidi="ar-SA"/>
              </w:rPr>
            </w:pPr>
          </w:p>
        </w:tc>
        <w:tc>
          <w:tcPr>
            <w:tcW w:w="2250" w:type="dxa"/>
            <w:vMerge w:val="continue"/>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p>
        </w:tc>
        <w:tc>
          <w:tcPr>
            <w:tcW w:w="5981" w:type="dxa"/>
            <w:noWrap w:val="0"/>
            <w:vAlign w:val="center"/>
          </w:tcPr>
          <w:p>
            <w:pPr>
              <w:keepNext w:val="0"/>
              <w:keepLines w:val="0"/>
              <w:widowControl/>
              <w:suppressLineNumbers w:val="0"/>
              <w:jc w:val="both"/>
              <w:textAlignment w:val="top"/>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根据投标样品</w:t>
            </w:r>
            <w:r>
              <w:rPr>
                <w:rFonts w:hint="eastAsia" w:ascii="宋体" w:hAnsi="宋体" w:eastAsia="宋体" w:cs="宋体"/>
                <w:i w:val="0"/>
                <w:iCs w:val="0"/>
                <w:color w:val="000000"/>
                <w:kern w:val="0"/>
                <w:sz w:val="21"/>
                <w:szCs w:val="21"/>
                <w:u w:val="none"/>
                <w:lang w:val="en-US" w:eastAsia="zh-CN" w:bidi="ar"/>
              </w:rPr>
              <w:t>托盘套,双层中包布,倒背衣.手术衣</w:t>
            </w:r>
            <w:r>
              <w:rPr>
                <w:rFonts w:hint="eastAsia" w:ascii="宋体" w:hAnsi="宋体" w:eastAsia="宋体" w:cs="宋体"/>
                <w:color w:val="auto"/>
                <w:kern w:val="2"/>
                <w:sz w:val="21"/>
                <w:szCs w:val="21"/>
                <w:highlight w:val="none"/>
                <w:lang w:val="en-US" w:eastAsia="zh-CN" w:bidi="ar-SA"/>
              </w:rPr>
              <w:t>的版型、制作工艺、面料选用等方面与医院现用产品进行符合性评分。</w:t>
            </w:r>
          </w:p>
          <w:p>
            <w:pPr>
              <w:numPr>
                <w:ilvl w:val="0"/>
                <w:numId w:val="0"/>
              </w:numPr>
              <w:shd w:val="clear" w:color="auto" w:fill="auto"/>
              <w:ind w:firstLine="630" w:firstLineChars="3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完全符合：</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分、基本符合：</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分、一般符合：1分</w:t>
            </w:r>
          </w:p>
        </w:tc>
        <w:tc>
          <w:tcPr>
            <w:tcW w:w="883" w:type="dxa"/>
            <w:vMerge w:val="continue"/>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4" w:hRule="atLeast"/>
          <w:jc w:val="center"/>
        </w:trPr>
        <w:tc>
          <w:tcPr>
            <w:tcW w:w="524" w:type="dxa"/>
            <w:vMerge w:val="continue"/>
            <w:noWrap w:val="0"/>
            <w:vAlign w:val="center"/>
          </w:tcPr>
          <w:p>
            <w:pPr>
              <w:shd w:val="clear" w:color="auto" w:fill="auto"/>
              <w:jc w:val="center"/>
              <w:rPr>
                <w:rFonts w:hint="eastAsia" w:ascii="宋体" w:hAnsi="宋体" w:eastAsia="宋体" w:cs="宋体"/>
                <w:color w:val="auto"/>
                <w:kern w:val="2"/>
                <w:sz w:val="21"/>
                <w:szCs w:val="21"/>
                <w:highlight w:val="yellow"/>
                <w:lang w:val="en-US" w:eastAsia="zh-CN" w:bidi="ar-SA"/>
              </w:rPr>
            </w:pPr>
          </w:p>
        </w:tc>
        <w:tc>
          <w:tcPr>
            <w:tcW w:w="2250" w:type="dxa"/>
            <w:vMerge w:val="continue"/>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p>
        </w:tc>
        <w:tc>
          <w:tcPr>
            <w:tcW w:w="5981" w:type="dxa"/>
            <w:noWrap w:val="0"/>
            <w:vAlign w:val="center"/>
          </w:tcPr>
          <w:p>
            <w:pPr>
              <w:keepNext w:val="0"/>
              <w:keepLines w:val="0"/>
              <w:widowControl/>
              <w:suppressLineNumbers w:val="0"/>
              <w:jc w:val="both"/>
              <w:textAlignment w:val="top"/>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根据投标样品</w:t>
            </w:r>
            <w:r>
              <w:rPr>
                <w:rFonts w:hint="eastAsia" w:ascii="宋体" w:hAnsi="宋体" w:eastAsia="宋体" w:cs="宋体"/>
                <w:i w:val="0"/>
                <w:iCs w:val="0"/>
                <w:color w:val="000000"/>
                <w:kern w:val="0"/>
                <w:sz w:val="21"/>
                <w:szCs w:val="21"/>
                <w:u w:val="none"/>
                <w:lang w:val="en-US" w:eastAsia="zh-CN" w:bidi="ar"/>
              </w:rPr>
              <w:t>体检中心.护士夏服</w:t>
            </w:r>
            <w:r>
              <w:rPr>
                <w:rFonts w:hint="eastAsia" w:ascii="宋体" w:hAnsi="宋体" w:eastAsia="宋体" w:cs="宋体"/>
                <w:color w:val="auto"/>
                <w:sz w:val="21"/>
                <w:szCs w:val="21"/>
                <w:lang w:val="en-US" w:eastAsia="zh-CN"/>
              </w:rPr>
              <w:t>,</w:t>
            </w:r>
            <w:r>
              <w:rPr>
                <w:rFonts w:hint="eastAsia" w:ascii="宋体" w:hAnsi="宋体" w:eastAsia="宋体" w:cs="宋体"/>
                <w:i w:val="0"/>
                <w:iCs w:val="0"/>
                <w:color w:val="000000"/>
                <w:kern w:val="0"/>
                <w:sz w:val="21"/>
                <w:szCs w:val="21"/>
                <w:u w:val="none"/>
                <w:lang w:val="en-US" w:eastAsia="zh-CN" w:bidi="ar"/>
              </w:rPr>
              <w:t>孕妇护士冬服</w:t>
            </w:r>
            <w:r>
              <w:rPr>
                <w:rFonts w:hint="eastAsia" w:ascii="宋体" w:hAnsi="宋体" w:eastAsia="宋体" w:cs="宋体"/>
                <w:color w:val="auto"/>
                <w:sz w:val="21"/>
                <w:szCs w:val="21"/>
                <w:lang w:val="en-US" w:eastAsia="zh-CN"/>
              </w:rPr>
              <w:t>,</w:t>
            </w:r>
            <w:r>
              <w:rPr>
                <w:rFonts w:hint="eastAsia" w:ascii="宋体" w:hAnsi="宋体" w:eastAsia="宋体" w:cs="宋体"/>
                <w:i w:val="0"/>
                <w:iCs w:val="0"/>
                <w:color w:val="000000"/>
                <w:kern w:val="0"/>
                <w:sz w:val="21"/>
                <w:szCs w:val="21"/>
                <w:u w:val="none"/>
                <w:lang w:val="en-US" w:eastAsia="zh-CN" w:bidi="ar"/>
              </w:rPr>
              <w:t>值班被套.床单.枕套</w:t>
            </w:r>
            <w:r>
              <w:rPr>
                <w:rFonts w:hint="eastAsia" w:ascii="宋体" w:hAnsi="宋体" w:eastAsia="宋体" w:cs="宋体"/>
                <w:color w:val="auto"/>
                <w:kern w:val="2"/>
                <w:sz w:val="21"/>
                <w:szCs w:val="21"/>
                <w:highlight w:val="none"/>
                <w:lang w:val="en-US" w:eastAsia="zh-CN" w:bidi="ar-SA"/>
              </w:rPr>
              <w:t>的版型、制作工艺、面料案选用等方面与医院现用产品进行符合性评分。</w:t>
            </w:r>
          </w:p>
          <w:p>
            <w:pPr>
              <w:numPr>
                <w:ilvl w:val="0"/>
                <w:numId w:val="0"/>
              </w:numPr>
              <w:shd w:val="clear" w:color="auto" w:fill="auto"/>
              <w:ind w:firstLine="630" w:firstLineChars="3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完全符合：</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分、基本符合：</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分、一般符合：1分</w:t>
            </w:r>
          </w:p>
        </w:tc>
        <w:tc>
          <w:tcPr>
            <w:tcW w:w="883" w:type="dxa"/>
            <w:vMerge w:val="continue"/>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2"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项目实施</w:t>
            </w:r>
          </w:p>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方案</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从供货安排、人员配备、面料选定、质量把关、送货配备等方面横向比较评分。</w:t>
            </w:r>
            <w:r>
              <w:rPr>
                <w:rFonts w:hint="eastAsia" w:ascii="宋体" w:hAnsi="宋体" w:eastAsia="宋体" w:cs="宋体"/>
                <w:color w:val="000000"/>
                <w:sz w:val="21"/>
                <w:szCs w:val="21"/>
              </w:rPr>
              <w:t>方案完整、可行且措施得当的</w:t>
            </w:r>
            <w:r>
              <w:rPr>
                <w:rFonts w:hint="eastAsia" w:ascii="宋体" w:hAnsi="宋体" w:eastAsia="宋体" w:cs="宋体"/>
                <w:color w:val="000000"/>
                <w:sz w:val="21"/>
                <w:szCs w:val="21"/>
                <w:lang w:val="en-US" w:eastAsia="zh-CN"/>
              </w:rPr>
              <w:t>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000000"/>
                <w:sz w:val="21"/>
                <w:szCs w:val="21"/>
              </w:rPr>
              <w:t>方案较完整、较可行且措施较得当的得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000000"/>
                <w:sz w:val="21"/>
                <w:szCs w:val="21"/>
              </w:rPr>
              <w:t>方案和措施有瑕疵得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0</w:t>
            </w:r>
            <w:r>
              <w:rPr>
                <w:rFonts w:hint="eastAsia" w:ascii="宋体" w:hAnsi="宋体" w:eastAsia="宋体" w:cs="宋体"/>
                <w:color w:val="auto"/>
                <w:kern w:val="2"/>
                <w:sz w:val="21"/>
                <w:szCs w:val="21"/>
                <w:highlight w:val="none"/>
                <w:lang w:val="en-US" w:eastAsia="zh-CN" w:bidi="ar-SA"/>
              </w:rPr>
              <w:t>分。</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2"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000000" w:themeColor="text1"/>
                <w:sz w:val="21"/>
                <w:szCs w:val="21"/>
                <w14:textFill>
                  <w14:solidFill>
                    <w14:schemeClr w14:val="tx1"/>
                  </w14:solidFill>
                </w14:textFill>
              </w:rPr>
              <w:t>质量保障方案</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000000" w:themeColor="text1"/>
                <w:sz w:val="21"/>
                <w:szCs w:val="21"/>
                <w14:textFill>
                  <w14:solidFill>
                    <w14:schemeClr w14:val="tx1"/>
                  </w14:solidFill>
                </w14:textFill>
              </w:rPr>
              <w:t>供应商按采购人要求有明确的质量目标，质量保证措施，并提供详细可行的措施方案。</w:t>
            </w:r>
            <w:r>
              <w:rPr>
                <w:rFonts w:hint="eastAsia" w:ascii="宋体" w:hAnsi="宋体" w:eastAsia="宋体" w:cs="宋体"/>
                <w:color w:val="000000"/>
                <w:sz w:val="21"/>
                <w:szCs w:val="21"/>
              </w:rPr>
              <w:t>方案完整、可行且措施得当的</w:t>
            </w:r>
            <w:r>
              <w:rPr>
                <w:rFonts w:hint="eastAsia" w:ascii="宋体" w:hAnsi="宋体" w:eastAsia="宋体" w:cs="宋体"/>
                <w:color w:val="000000"/>
                <w:sz w:val="21"/>
                <w:szCs w:val="21"/>
                <w:lang w:val="en-US" w:eastAsia="zh-CN"/>
              </w:rPr>
              <w:t>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000000"/>
                <w:sz w:val="21"/>
                <w:szCs w:val="21"/>
              </w:rPr>
              <w:t>方案较完整、较可行且措施较得当的得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000000"/>
                <w:sz w:val="21"/>
                <w:szCs w:val="21"/>
              </w:rPr>
              <w:t>方案和措施有瑕疵得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0</w:t>
            </w:r>
            <w:r>
              <w:rPr>
                <w:rFonts w:hint="eastAsia" w:ascii="宋体" w:hAnsi="宋体" w:eastAsia="宋体" w:cs="宋体"/>
                <w:color w:val="auto"/>
                <w:kern w:val="2"/>
                <w:sz w:val="21"/>
                <w:szCs w:val="21"/>
                <w:highlight w:val="none"/>
                <w:lang w:val="en-US" w:eastAsia="zh-CN" w:bidi="ar-SA"/>
              </w:rPr>
              <w:t>分。</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27"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售后服务</w:t>
            </w:r>
          </w:p>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方案</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根据供应商提供的质保期限、对交货后或质保期内出现问题的产品所采取的措施、及出现突发情况的应急反应能力等情况进行横向比较打分。</w:t>
            </w:r>
            <w:r>
              <w:rPr>
                <w:rFonts w:hint="eastAsia" w:ascii="宋体" w:hAnsi="宋体" w:eastAsia="宋体" w:cs="宋体"/>
                <w:color w:val="000000"/>
                <w:sz w:val="21"/>
                <w:szCs w:val="21"/>
              </w:rPr>
              <w:t>方案完整、可行且措施得当的</w:t>
            </w:r>
            <w:r>
              <w:rPr>
                <w:rFonts w:hint="eastAsia" w:ascii="宋体" w:hAnsi="宋体" w:eastAsia="宋体" w:cs="宋体"/>
                <w:color w:val="000000"/>
                <w:sz w:val="21"/>
                <w:szCs w:val="21"/>
                <w:lang w:val="en-US" w:eastAsia="zh-CN"/>
              </w:rPr>
              <w:t>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000000"/>
                <w:sz w:val="21"/>
                <w:szCs w:val="21"/>
              </w:rPr>
              <w:t>方案较完整、较可行且措施较得当的得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r>
              <w:rPr>
                <w:rFonts w:hint="eastAsia" w:ascii="宋体" w:hAnsi="宋体" w:eastAsia="宋体" w:cs="宋体"/>
                <w:color w:val="000000"/>
                <w:sz w:val="21"/>
                <w:szCs w:val="21"/>
              </w:rPr>
              <w:t>方案和措施有瑕疵得</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0</w:t>
            </w:r>
            <w:r>
              <w:rPr>
                <w:rFonts w:hint="eastAsia" w:ascii="宋体" w:hAnsi="宋体" w:eastAsia="宋体" w:cs="宋体"/>
                <w:color w:val="auto"/>
                <w:kern w:val="2"/>
                <w:sz w:val="21"/>
                <w:szCs w:val="21"/>
                <w:highlight w:val="none"/>
                <w:lang w:val="en-US" w:eastAsia="zh-CN" w:bidi="ar-SA"/>
              </w:rPr>
              <w:t>分。</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4"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供应商荣誉</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供应商所获得的其它荣誉，社会责任等证书或证明文件，每提供一份得1分，最高2分。</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4" w:hRule="atLeast"/>
          <w:jc w:val="center"/>
        </w:trPr>
        <w:tc>
          <w:tcPr>
            <w:tcW w:w="524"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w:t>
            </w:r>
          </w:p>
        </w:tc>
        <w:tc>
          <w:tcPr>
            <w:tcW w:w="2250"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u w:val="none"/>
              </w:rPr>
              <w:t>节能环保</w:t>
            </w:r>
          </w:p>
        </w:tc>
        <w:tc>
          <w:tcPr>
            <w:tcW w:w="5981"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u w:val="none"/>
              </w:rPr>
              <w:t>投标人提供节能产品认证证书和环保产品认证证书，每份得1分，满分2分</w:t>
            </w:r>
          </w:p>
        </w:tc>
        <w:tc>
          <w:tcPr>
            <w:tcW w:w="883" w:type="dxa"/>
            <w:noWrap w:val="0"/>
            <w:vAlign w:val="center"/>
          </w:tcPr>
          <w:p>
            <w:pPr>
              <w:shd w:val="clear" w:color="auto" w:fill="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0～2分</w:t>
            </w:r>
          </w:p>
        </w:tc>
      </w:tr>
    </w:tbl>
    <w:p>
      <w:pPr>
        <w:numPr>
          <w:ilvl w:val="0"/>
          <w:numId w:val="0"/>
        </w:numPr>
        <w:spacing w:line="440" w:lineRule="exact"/>
        <w:rPr>
          <w:rFonts w:hint="eastAsia" w:ascii="宋体" w:hAnsi="宋体" w:cs="宋体"/>
          <w:b/>
          <w:sz w:val="28"/>
          <w:szCs w:val="28"/>
        </w:rPr>
      </w:pPr>
    </w:p>
    <w:p>
      <w:pPr>
        <w:adjustRightInd w:val="0"/>
        <w:snapToGrid w:val="0"/>
        <w:spacing w:line="360" w:lineRule="auto"/>
        <w:rPr>
          <w:rFonts w:hint="eastAsia" w:ascii="宋体" w:hAnsi="宋体"/>
          <w:sz w:val="28"/>
          <w:szCs w:val="28"/>
        </w:rPr>
      </w:pPr>
    </w:p>
    <w:p>
      <w:pPr>
        <w:adjustRightInd w:val="0"/>
        <w:snapToGrid w:val="0"/>
        <w:spacing w:line="360" w:lineRule="auto"/>
        <w:ind w:firstLine="560" w:firstLineChars="200"/>
        <w:rPr>
          <w:rFonts w:hint="eastAsia" w:ascii="宋体" w:hAnsi="宋体"/>
          <w:sz w:val="28"/>
          <w:szCs w:val="28"/>
        </w:rPr>
      </w:pP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三、定标</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评标结束后，招标人向中标方发通知，招</w:t>
      </w:r>
      <w:r>
        <w:rPr>
          <w:rFonts w:hint="eastAsia" w:ascii="宋体" w:hAnsi="宋体"/>
          <w:sz w:val="28"/>
          <w:szCs w:val="28"/>
          <w:lang w:eastAsia="zh-CN"/>
        </w:rPr>
        <w:t>标</w:t>
      </w:r>
      <w:r>
        <w:rPr>
          <w:rFonts w:hint="eastAsia" w:ascii="宋体" w:hAnsi="宋体"/>
          <w:sz w:val="28"/>
          <w:szCs w:val="28"/>
        </w:rPr>
        <w:t>人对落标方不做落标原因解释。</w:t>
      </w:r>
    </w:p>
    <w:p>
      <w:pPr>
        <w:adjustRightInd w:val="0"/>
        <w:snapToGrid w:val="0"/>
        <w:spacing w:line="360" w:lineRule="auto"/>
        <w:jc w:val="center"/>
        <w:rPr>
          <w:rFonts w:hint="eastAsia" w:ascii="宋体" w:hAnsi="宋体"/>
          <w:b/>
          <w:sz w:val="32"/>
          <w:szCs w:val="32"/>
        </w:rPr>
      </w:pPr>
      <w:r>
        <w:rPr>
          <w:rFonts w:hint="eastAsia" w:ascii="宋体" w:hAnsi="宋体"/>
          <w:b/>
          <w:sz w:val="32"/>
          <w:szCs w:val="32"/>
        </w:rPr>
        <w:t>第四部分  签定合同</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中标公示期满后五个工作日内，由招标人与中标人签定合同。合同的内容以投标文件和最终投标的价格为准。</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合同为一式</w:t>
      </w:r>
      <w:r>
        <w:rPr>
          <w:rFonts w:hint="eastAsia" w:ascii="宋体" w:hAnsi="宋体"/>
          <w:sz w:val="28"/>
          <w:szCs w:val="28"/>
          <w:lang w:eastAsia="zh-CN"/>
        </w:rPr>
        <w:t>四</w:t>
      </w:r>
      <w:r>
        <w:rPr>
          <w:rFonts w:hint="eastAsia" w:ascii="宋体" w:hAnsi="宋体"/>
          <w:sz w:val="28"/>
          <w:szCs w:val="28"/>
        </w:rPr>
        <w:t>份，招标人二份，</w:t>
      </w:r>
      <w:r>
        <w:rPr>
          <w:rFonts w:hint="eastAsia" w:ascii="宋体" w:hAnsi="宋体"/>
          <w:sz w:val="28"/>
          <w:szCs w:val="28"/>
          <w:lang w:eastAsia="zh-CN"/>
        </w:rPr>
        <w:t>中</w:t>
      </w:r>
      <w:r>
        <w:rPr>
          <w:rFonts w:hint="eastAsia" w:ascii="宋体" w:hAnsi="宋体"/>
          <w:sz w:val="28"/>
          <w:szCs w:val="28"/>
        </w:rPr>
        <w:t>标人</w:t>
      </w:r>
      <w:r>
        <w:rPr>
          <w:rFonts w:hint="eastAsia" w:ascii="宋体" w:hAnsi="宋体"/>
          <w:sz w:val="28"/>
          <w:szCs w:val="28"/>
          <w:lang w:eastAsia="zh-CN"/>
        </w:rPr>
        <w:t>二</w:t>
      </w:r>
      <w:r>
        <w:rPr>
          <w:rFonts w:hint="eastAsia" w:ascii="宋体" w:hAnsi="宋体"/>
          <w:sz w:val="28"/>
          <w:szCs w:val="28"/>
        </w:rPr>
        <w:t>份，招标人与中标人签字盖单后生效。</w:t>
      </w:r>
    </w:p>
    <w:p>
      <w:pPr>
        <w:adjustRightInd w:val="0"/>
        <w:snapToGrid w:val="0"/>
        <w:spacing w:line="360" w:lineRule="auto"/>
        <w:jc w:val="center"/>
        <w:rPr>
          <w:rFonts w:hint="eastAsia" w:ascii="宋体" w:hAnsi="宋体"/>
          <w:b/>
          <w:sz w:val="32"/>
          <w:szCs w:val="32"/>
        </w:rPr>
      </w:pPr>
      <w:r>
        <w:rPr>
          <w:rFonts w:hint="eastAsia" w:ascii="宋体" w:hAnsi="宋体"/>
          <w:b/>
          <w:sz w:val="32"/>
          <w:szCs w:val="32"/>
        </w:rPr>
        <w:t>第五部分  付款方式说明</w:t>
      </w:r>
    </w:p>
    <w:p>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验收合格后，三个月内付100%款。</w:t>
      </w:r>
    </w:p>
    <w:p>
      <w:pPr>
        <w:ind w:firstLine="2520" w:firstLineChars="900"/>
        <w:jc w:val="right"/>
        <w:rPr>
          <w:rFonts w:hint="eastAsia" w:ascii="宋体" w:hAnsi="宋体"/>
          <w:sz w:val="28"/>
          <w:szCs w:val="28"/>
        </w:rPr>
      </w:pPr>
    </w:p>
    <w:p>
      <w:pPr>
        <w:ind w:firstLine="2520" w:firstLineChars="900"/>
        <w:jc w:val="right"/>
        <w:rPr>
          <w:rFonts w:hint="eastAsia" w:ascii="宋体" w:hAnsi="宋体"/>
          <w:sz w:val="28"/>
          <w:szCs w:val="28"/>
        </w:rPr>
      </w:pPr>
    </w:p>
    <w:p>
      <w:pPr>
        <w:rPr>
          <w:rFonts w:hint="eastAsia" w:ascii="宋体" w:hAnsi="宋体"/>
          <w:sz w:val="28"/>
          <w:szCs w:val="28"/>
        </w:rPr>
      </w:pPr>
    </w:p>
    <w:p>
      <w:pPr>
        <w:rPr>
          <w:rFonts w:hint="default" w:ascii="宋体" w:hAnsi="宋体" w:eastAsia="宋体"/>
          <w:sz w:val="28"/>
          <w:szCs w:val="28"/>
          <w:lang w:val="en-US" w:eastAsia="zh-CN"/>
        </w:rPr>
      </w:pPr>
      <w:r>
        <w:rPr>
          <w:rFonts w:hint="eastAsia" w:ascii="宋体" w:hAnsi="宋体"/>
          <w:sz w:val="28"/>
          <w:szCs w:val="28"/>
        </w:rPr>
        <w:t xml:space="preserve">                                </w:t>
      </w:r>
      <w:r>
        <w:rPr>
          <w:rFonts w:hint="eastAsia" w:ascii="宋体" w:hAnsi="宋体"/>
          <w:sz w:val="28"/>
          <w:szCs w:val="28"/>
          <w:lang w:val="en-US" w:eastAsia="zh-CN"/>
        </w:rPr>
        <w:t xml:space="preserve">   </w:t>
      </w:r>
      <w:r>
        <w:rPr>
          <w:rFonts w:hint="eastAsia" w:ascii="宋体" w:hAnsi="宋体"/>
          <w:sz w:val="28"/>
          <w:szCs w:val="28"/>
        </w:rPr>
        <w:t>台州</w:t>
      </w:r>
      <w:r>
        <w:rPr>
          <w:rFonts w:hint="eastAsia" w:ascii="宋体" w:hAnsi="宋体"/>
          <w:sz w:val="28"/>
          <w:szCs w:val="28"/>
          <w:lang w:val="en-US" w:eastAsia="zh-CN"/>
        </w:rPr>
        <w:t>市中医院</w:t>
      </w:r>
    </w:p>
    <w:p>
      <w:pPr>
        <w:ind w:firstLine="4620" w:firstLineChars="1650"/>
        <w:rPr>
          <w:rFonts w:hint="eastAsia" w:ascii="宋体" w:hAnsi="宋体"/>
          <w:sz w:val="28"/>
          <w:szCs w:val="28"/>
        </w:rPr>
      </w:pPr>
      <w:r>
        <w:rPr>
          <w:rFonts w:hint="eastAsia" w:ascii="宋体" w:hAnsi="宋体"/>
          <w:sz w:val="28"/>
          <w:szCs w:val="28"/>
        </w:rPr>
        <w:t>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lang w:val="en-US" w:eastAsia="zh-CN"/>
        </w:rPr>
        <w:t>03</w:t>
      </w:r>
      <w:r>
        <w:rPr>
          <w:rFonts w:hint="eastAsia" w:ascii="宋体" w:hAnsi="宋体"/>
          <w:sz w:val="28"/>
          <w:szCs w:val="28"/>
        </w:rPr>
        <w:t>月</w:t>
      </w:r>
      <w:r>
        <w:rPr>
          <w:rFonts w:hint="eastAsia" w:ascii="宋体" w:hAnsi="宋体"/>
          <w:sz w:val="28"/>
          <w:szCs w:val="28"/>
          <w:lang w:val="en-US" w:eastAsia="zh-CN"/>
        </w:rPr>
        <w:t>06</w:t>
      </w:r>
      <w:r>
        <w:rPr>
          <w:rFonts w:hint="eastAsia" w:ascii="宋体" w:hAnsi="宋体"/>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635A71"/>
    <w:multiLevelType w:val="singleLevel"/>
    <w:tmpl w:val="95635A7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jljZTIyMDBlZjM5OWZiNzM5YWFmOGNjZDNkM2MifQ=="/>
  </w:docVars>
  <w:rsids>
    <w:rsidRoot w:val="00000000"/>
    <w:rsid w:val="000E3B2D"/>
    <w:rsid w:val="00CE3F67"/>
    <w:rsid w:val="07AA45D1"/>
    <w:rsid w:val="092B7D3C"/>
    <w:rsid w:val="0B3E35EA"/>
    <w:rsid w:val="0C1B06E3"/>
    <w:rsid w:val="0D3F62E7"/>
    <w:rsid w:val="0E5232CD"/>
    <w:rsid w:val="14C51026"/>
    <w:rsid w:val="16005D04"/>
    <w:rsid w:val="18714C97"/>
    <w:rsid w:val="1C0C0F5F"/>
    <w:rsid w:val="1D1125A5"/>
    <w:rsid w:val="1D266050"/>
    <w:rsid w:val="1DE877AA"/>
    <w:rsid w:val="1FCF6E73"/>
    <w:rsid w:val="20A756FA"/>
    <w:rsid w:val="20B147CB"/>
    <w:rsid w:val="20BB11A5"/>
    <w:rsid w:val="213A031C"/>
    <w:rsid w:val="23007343"/>
    <w:rsid w:val="243C084F"/>
    <w:rsid w:val="268A58A2"/>
    <w:rsid w:val="27374997"/>
    <w:rsid w:val="29712D49"/>
    <w:rsid w:val="2AF05EF0"/>
    <w:rsid w:val="2B9351F9"/>
    <w:rsid w:val="2C695F59"/>
    <w:rsid w:val="2CF97E1A"/>
    <w:rsid w:val="2D054F94"/>
    <w:rsid w:val="2E5B7B24"/>
    <w:rsid w:val="30467047"/>
    <w:rsid w:val="31F42769"/>
    <w:rsid w:val="32180206"/>
    <w:rsid w:val="32DD4FAB"/>
    <w:rsid w:val="33833DA5"/>
    <w:rsid w:val="346534AA"/>
    <w:rsid w:val="36A007CA"/>
    <w:rsid w:val="37AE1783"/>
    <w:rsid w:val="38033706"/>
    <w:rsid w:val="3823550F"/>
    <w:rsid w:val="38BF2B11"/>
    <w:rsid w:val="3A325BDD"/>
    <w:rsid w:val="3A791A5E"/>
    <w:rsid w:val="3B556027"/>
    <w:rsid w:val="3BD056AD"/>
    <w:rsid w:val="3CE5162C"/>
    <w:rsid w:val="3CF25AF7"/>
    <w:rsid w:val="3F5D7BA0"/>
    <w:rsid w:val="40A435AC"/>
    <w:rsid w:val="40B732E0"/>
    <w:rsid w:val="414C7ECC"/>
    <w:rsid w:val="419929E5"/>
    <w:rsid w:val="425A6618"/>
    <w:rsid w:val="43C867AC"/>
    <w:rsid w:val="44580936"/>
    <w:rsid w:val="459E681C"/>
    <w:rsid w:val="47FE17F4"/>
    <w:rsid w:val="4B58121B"/>
    <w:rsid w:val="4B7F49FA"/>
    <w:rsid w:val="4E62734D"/>
    <w:rsid w:val="4ED212E5"/>
    <w:rsid w:val="4FB01626"/>
    <w:rsid w:val="4FD80B7D"/>
    <w:rsid w:val="50746AF7"/>
    <w:rsid w:val="51E90E1F"/>
    <w:rsid w:val="55913CA7"/>
    <w:rsid w:val="55B9036F"/>
    <w:rsid w:val="55FB55C5"/>
    <w:rsid w:val="56BA1A91"/>
    <w:rsid w:val="574F4DF1"/>
    <w:rsid w:val="575D6537"/>
    <w:rsid w:val="5CD050B5"/>
    <w:rsid w:val="5D4D6706"/>
    <w:rsid w:val="5FA12D39"/>
    <w:rsid w:val="60D3786A"/>
    <w:rsid w:val="60E04E4B"/>
    <w:rsid w:val="617D135E"/>
    <w:rsid w:val="644A561F"/>
    <w:rsid w:val="646031C3"/>
    <w:rsid w:val="65D106AB"/>
    <w:rsid w:val="66EF6A80"/>
    <w:rsid w:val="67087B42"/>
    <w:rsid w:val="6773145F"/>
    <w:rsid w:val="691B0000"/>
    <w:rsid w:val="69584267"/>
    <w:rsid w:val="69B83AA1"/>
    <w:rsid w:val="6A1F76BD"/>
    <w:rsid w:val="6B0625EA"/>
    <w:rsid w:val="6C1A459F"/>
    <w:rsid w:val="6DF1132F"/>
    <w:rsid w:val="6E731D44"/>
    <w:rsid w:val="6E9D5013"/>
    <w:rsid w:val="6EDF25A7"/>
    <w:rsid w:val="6F2A2D4B"/>
    <w:rsid w:val="71F4319C"/>
    <w:rsid w:val="721B697B"/>
    <w:rsid w:val="7557416E"/>
    <w:rsid w:val="77947842"/>
    <w:rsid w:val="781520BE"/>
    <w:rsid w:val="7A0F14BB"/>
    <w:rsid w:val="7AFE32DE"/>
    <w:rsid w:val="7B4F7695"/>
    <w:rsid w:val="7B810197"/>
    <w:rsid w:val="7BD32074"/>
    <w:rsid w:val="7C372603"/>
    <w:rsid w:val="7D9941E4"/>
    <w:rsid w:val="7E000C9C"/>
    <w:rsid w:val="7E747B3F"/>
    <w:rsid w:val="7FC06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uiPriority w:val="0"/>
    <w:pPr>
      <w:jc w:val="left"/>
    </w:pPr>
  </w:style>
  <w:style w:type="paragraph" w:styleId="3">
    <w:name w:val="Body Text"/>
    <w:basedOn w:val="1"/>
    <w:next w:val="4"/>
    <w:autoRedefine/>
    <w:qFormat/>
    <w:uiPriority w:val="0"/>
    <w:pPr>
      <w:spacing w:after="120"/>
    </w:pPr>
    <w:rPr>
      <w:sz w:val="28"/>
    </w:rPr>
  </w:style>
  <w:style w:type="paragraph" w:styleId="4">
    <w:name w:val="Body Text First Indent"/>
    <w:basedOn w:val="3"/>
    <w:next w:val="1"/>
    <w:autoRedefine/>
    <w:qFormat/>
    <w:uiPriority w:val="0"/>
    <w:pPr>
      <w:ind w:firstLine="100" w:firstLineChars="100"/>
    </w:pPr>
  </w:style>
  <w:style w:type="paragraph" w:styleId="5">
    <w:name w:val="Plain Text"/>
    <w:basedOn w:val="1"/>
    <w:next w:val="6"/>
    <w:autoRedefine/>
    <w:qFormat/>
    <w:uiPriority w:val="0"/>
    <w:pPr>
      <w:spacing w:before="156" w:beforeLines="50" w:after="156" w:afterLines="50" w:line="400" w:lineRule="exact"/>
    </w:pPr>
    <w:rPr>
      <w:rFonts w:ascii="宋体" w:hAnsi="Courier New"/>
      <w:sz w:val="24"/>
    </w:rPr>
  </w:style>
  <w:style w:type="paragraph" w:styleId="6">
    <w:name w:val="toc 2"/>
    <w:basedOn w:val="1"/>
    <w:next w:val="1"/>
    <w:qFormat/>
    <w:uiPriority w:val="39"/>
    <w:pPr>
      <w:ind w:left="420" w:leftChars="200"/>
    </w:pPr>
    <w:rPr>
      <w:rFonts w:ascii="Calibri" w:hAnsi="Calibri"/>
      <w:szCs w:val="22"/>
    </w:rPr>
  </w:style>
  <w:style w:type="character" w:customStyle="1" w:styleId="9">
    <w:name w:val="font21"/>
    <w:basedOn w:val="8"/>
    <w:autoRedefine/>
    <w:qFormat/>
    <w:uiPriority w:val="0"/>
    <w:rPr>
      <w:rFonts w:hint="eastAsia" w:ascii="宋体" w:hAnsi="宋体" w:eastAsia="宋体" w:cs="宋体"/>
      <w:color w:val="000000"/>
      <w:sz w:val="20"/>
      <w:szCs w:val="20"/>
      <w:u w:val="none"/>
    </w:rPr>
  </w:style>
  <w:style w:type="character" w:customStyle="1" w:styleId="10">
    <w:name w:val="font01"/>
    <w:basedOn w:val="8"/>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2023-08-30T17:34:00Z</dcterms:created>
  <dc:creator>Administrator</dc:creator>
  <cp:lastModifiedBy>WPS_1623391591</cp:lastModifiedBy>
  <dcterms:modified xsi:type="dcterms:W3CDTF">2024-03-06T02:37:24Z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44E8103CC76C4B69A342FB49EB01197D_12</vt:lpwstr>
  </property>
</Properties>
</file>