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83D" w:rsidRDefault="0053383D" w:rsidP="0053383D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53383D" w:rsidRDefault="0053383D" w:rsidP="0053383D">
      <w:pPr>
        <w:jc w:val="center"/>
        <w:rPr>
          <w:rFonts w:ascii="方正小标宋简体" w:eastAsia="方正小标宋简体" w:hint="eastAsia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2021年台州市级医疗卫生单位公开招聘卫技人员计划一览表</w:t>
      </w:r>
    </w:p>
    <w:tbl>
      <w:tblPr>
        <w:tblW w:w="16067" w:type="dxa"/>
        <w:tblInd w:w="-873" w:type="dxa"/>
        <w:tblLayout w:type="fixed"/>
        <w:tblLook w:val="04A0"/>
      </w:tblPr>
      <w:tblGrid>
        <w:gridCol w:w="433"/>
        <w:gridCol w:w="643"/>
        <w:gridCol w:w="870"/>
        <w:gridCol w:w="645"/>
        <w:gridCol w:w="1035"/>
        <w:gridCol w:w="900"/>
        <w:gridCol w:w="735"/>
        <w:gridCol w:w="840"/>
        <w:gridCol w:w="674"/>
        <w:gridCol w:w="1021"/>
        <w:gridCol w:w="3285"/>
        <w:gridCol w:w="1461"/>
        <w:gridCol w:w="783"/>
        <w:gridCol w:w="1283"/>
        <w:gridCol w:w="1459"/>
      </w:tblGrid>
      <w:tr w:rsidR="0053383D" w:rsidTr="0053383D">
        <w:trPr>
          <w:trHeight w:val="782"/>
        </w:trPr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</w:p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经费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形式</w:t>
            </w:r>
          </w:p>
        </w:tc>
        <w:tc>
          <w:tcPr>
            <w:tcW w:w="1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岗位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类别</w:t>
            </w: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人数</w:t>
            </w:r>
          </w:p>
        </w:tc>
        <w:tc>
          <w:tcPr>
            <w:tcW w:w="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要求</w:t>
            </w:r>
          </w:p>
        </w:tc>
        <w:tc>
          <w:tcPr>
            <w:tcW w:w="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学位要求</w:t>
            </w:r>
          </w:p>
        </w:tc>
        <w:tc>
          <w:tcPr>
            <w:tcW w:w="10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要求</w:t>
            </w:r>
          </w:p>
        </w:tc>
        <w:tc>
          <w:tcPr>
            <w:tcW w:w="32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其他要求和有关说明 </w:t>
            </w:r>
          </w:p>
        </w:tc>
        <w:tc>
          <w:tcPr>
            <w:tcW w:w="14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笔试科目</w:t>
            </w:r>
          </w:p>
        </w:tc>
        <w:tc>
          <w:tcPr>
            <w:tcW w:w="7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笔试开考比例</w:t>
            </w:r>
          </w:p>
        </w:tc>
        <w:tc>
          <w:tcPr>
            <w:tcW w:w="1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53383D" w:rsidTr="0053383D">
        <w:trPr>
          <w:trHeight w:val="740"/>
        </w:trPr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210501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台州市中医院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适当补助</w:t>
            </w:r>
          </w:p>
        </w:tc>
        <w:tc>
          <w:tcPr>
            <w:tcW w:w="1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全日制普通高校本科</w:t>
            </w:r>
          </w:p>
        </w:tc>
        <w:tc>
          <w:tcPr>
            <w:tcW w:w="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0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32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lef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年龄30周岁及以下，已取得执业医师证书及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规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培证书；具有中级专业技术资格的，年龄放宽到35周岁及以下。</w:t>
            </w:r>
          </w:p>
        </w:tc>
        <w:tc>
          <w:tcPr>
            <w:tcW w:w="14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《临床医学三基》</w:t>
            </w:r>
          </w:p>
        </w:tc>
        <w:tc>
          <w:tcPr>
            <w:tcW w:w="7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1:1.5</w:t>
            </w:r>
          </w:p>
        </w:tc>
        <w:tc>
          <w:tcPr>
            <w:tcW w:w="1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0576-88825619</w:t>
            </w:r>
          </w:p>
        </w:tc>
        <w:tc>
          <w:tcPr>
            <w:tcW w:w="1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面试按1：1.5入围。</w:t>
            </w:r>
          </w:p>
        </w:tc>
      </w:tr>
      <w:tr w:rsidR="0053383D" w:rsidTr="0053383D">
        <w:trPr>
          <w:trHeight w:val="600"/>
        </w:trPr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210502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台州市中医院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适当补助</w:t>
            </w:r>
          </w:p>
        </w:tc>
        <w:tc>
          <w:tcPr>
            <w:tcW w:w="1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放射医生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全日制普通高校本科</w:t>
            </w:r>
          </w:p>
        </w:tc>
        <w:tc>
          <w:tcPr>
            <w:tcW w:w="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0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32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lef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年龄30周岁及以下，已取得执业医师证书及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规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培证书；具有中级专业技术资格的，年龄放宽到35周岁及以下。</w:t>
            </w:r>
          </w:p>
        </w:tc>
        <w:tc>
          <w:tcPr>
            <w:tcW w:w="14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《临床医学三基》</w:t>
            </w:r>
          </w:p>
        </w:tc>
        <w:tc>
          <w:tcPr>
            <w:tcW w:w="7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1:2</w:t>
            </w:r>
          </w:p>
        </w:tc>
        <w:tc>
          <w:tcPr>
            <w:tcW w:w="1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0576-88825619</w:t>
            </w:r>
          </w:p>
        </w:tc>
        <w:tc>
          <w:tcPr>
            <w:tcW w:w="1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面试按1：2入围。</w:t>
            </w:r>
          </w:p>
        </w:tc>
      </w:tr>
      <w:tr w:rsidR="0053383D" w:rsidTr="0053383D">
        <w:trPr>
          <w:trHeight w:val="600"/>
        </w:trPr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210503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台州市中医院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适当补助</w:t>
            </w:r>
          </w:p>
        </w:tc>
        <w:tc>
          <w:tcPr>
            <w:tcW w:w="1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检验技术人员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全日制普通高校本科</w:t>
            </w:r>
          </w:p>
        </w:tc>
        <w:tc>
          <w:tcPr>
            <w:tcW w:w="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10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医学检验技术</w:t>
            </w:r>
          </w:p>
        </w:tc>
        <w:tc>
          <w:tcPr>
            <w:tcW w:w="32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lef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年龄30周岁及以下。已取得检验技师资格证书，现在三级医院从事检验工作满2年。</w:t>
            </w:r>
          </w:p>
        </w:tc>
        <w:tc>
          <w:tcPr>
            <w:tcW w:w="14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《检验专业理论知识》</w:t>
            </w:r>
          </w:p>
        </w:tc>
        <w:tc>
          <w:tcPr>
            <w:tcW w:w="7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1:2</w:t>
            </w:r>
          </w:p>
        </w:tc>
        <w:tc>
          <w:tcPr>
            <w:tcW w:w="1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0576-88825619</w:t>
            </w:r>
          </w:p>
        </w:tc>
        <w:tc>
          <w:tcPr>
            <w:tcW w:w="1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面试按1：2入围。</w:t>
            </w:r>
          </w:p>
        </w:tc>
      </w:tr>
      <w:tr w:rsidR="0053383D" w:rsidTr="0053383D">
        <w:trPr>
          <w:trHeight w:val="720"/>
        </w:trPr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210504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台州市中医院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适当补助</w:t>
            </w:r>
          </w:p>
        </w:tc>
        <w:tc>
          <w:tcPr>
            <w:tcW w:w="1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护理人员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全日制普通高校大专及以上</w:t>
            </w:r>
          </w:p>
        </w:tc>
        <w:tc>
          <w:tcPr>
            <w:tcW w:w="6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护理、护理学</w:t>
            </w:r>
          </w:p>
        </w:tc>
        <w:tc>
          <w:tcPr>
            <w:tcW w:w="32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lef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年龄30周岁及以下。已取得护士执业证书，现在三级医院从事护理工作满2年。</w:t>
            </w:r>
          </w:p>
        </w:tc>
        <w:tc>
          <w:tcPr>
            <w:tcW w:w="14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《护理三基》</w:t>
            </w:r>
          </w:p>
        </w:tc>
        <w:tc>
          <w:tcPr>
            <w:tcW w:w="7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1:1.5</w:t>
            </w:r>
          </w:p>
        </w:tc>
        <w:tc>
          <w:tcPr>
            <w:tcW w:w="1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0576-88825619</w:t>
            </w:r>
          </w:p>
        </w:tc>
        <w:tc>
          <w:tcPr>
            <w:tcW w:w="14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383D" w:rsidRDefault="0053383D">
            <w:pPr>
              <w:widowControl/>
              <w:autoSpaceDE w:val="0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面试按1：1.5入围。</w:t>
            </w:r>
          </w:p>
        </w:tc>
      </w:tr>
    </w:tbl>
    <w:p w:rsidR="005B1F17" w:rsidRDefault="005B1F17">
      <w:pPr>
        <w:rPr>
          <w:rFonts w:hint="eastAsia"/>
        </w:rPr>
      </w:pPr>
    </w:p>
    <w:sectPr w:rsidR="005B1F17" w:rsidSect="005338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383D"/>
    <w:rsid w:val="0053383D"/>
    <w:rsid w:val="005B1F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83D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30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573</Characters>
  <Application>Microsoft Office Word</Application>
  <DocSecurity>0</DocSecurity>
  <Lines>4</Lines>
  <Paragraphs>1</Paragraphs>
  <ScaleCrop>false</ScaleCrop>
  <Company>Microsoft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2021-04-19T03:10:00Z</dcterms:created>
  <dcterms:modified xsi:type="dcterms:W3CDTF">2021-04-19T03:10:00Z</dcterms:modified>
</cp:coreProperties>
</file>